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9C51D" w14:textId="34EA3E2A" w:rsidR="005417DC" w:rsidRDefault="005417DC" w:rsidP="005417DC">
      <w:pPr>
        <w:pBdr>
          <w:top w:val="nil"/>
          <w:left w:val="nil"/>
          <w:bottom w:val="nil"/>
          <w:right w:val="nil"/>
          <w:between w:val="nil"/>
        </w:pBdr>
        <w:spacing w:after="120"/>
        <w:rPr>
          <w:rFonts w:ascii="Arial" w:eastAsia="Arial" w:hAnsi="Arial" w:cs="Arial"/>
          <w:b/>
          <w:color w:val="000000"/>
          <w:szCs w:val="22"/>
        </w:rPr>
      </w:pPr>
      <w:r w:rsidRPr="00532A23">
        <w:rPr>
          <w:rFonts w:ascii="Arial" w:eastAsia="Arial" w:hAnsi="Arial" w:cs="Arial"/>
          <w:b/>
          <w:color w:val="000000"/>
          <w:szCs w:val="22"/>
        </w:rPr>
        <w:t>Rubric for Membership Committee Interviews</w:t>
      </w:r>
    </w:p>
    <w:p w14:paraId="7CCD8D60" w14:textId="765F7AF1" w:rsidR="005417DC" w:rsidRPr="00532A23" w:rsidRDefault="005417DC" w:rsidP="005417DC">
      <w:pPr>
        <w:pBdr>
          <w:top w:val="nil"/>
          <w:left w:val="nil"/>
          <w:bottom w:val="nil"/>
          <w:right w:val="nil"/>
          <w:between w:val="nil"/>
        </w:pBdr>
        <w:spacing w:after="120"/>
        <w:rPr>
          <w:rFonts w:ascii="Arial" w:eastAsia="Arial" w:hAnsi="Arial" w:cs="Arial"/>
          <w:b/>
          <w:color w:val="000000"/>
          <w:szCs w:val="22"/>
        </w:rPr>
      </w:pPr>
      <w:r>
        <w:rPr>
          <w:rFonts w:ascii="Arial" w:eastAsia="Arial" w:hAnsi="Arial" w:cs="Arial"/>
          <w:b/>
          <w:noProof/>
          <w:color w:val="000000"/>
          <w:szCs w:val="22"/>
          <w14:ligatures w14:val="standardContextual"/>
        </w:rPr>
        <mc:AlternateContent>
          <mc:Choice Requires="wps">
            <w:drawing>
              <wp:anchor distT="0" distB="0" distL="114300" distR="114300" simplePos="0" relativeHeight="251659264" behindDoc="0" locked="0" layoutInCell="1" allowOverlap="1" wp14:anchorId="47FC5AC6" wp14:editId="29A424B1">
                <wp:simplePos x="0" y="0"/>
                <wp:positionH relativeFrom="column">
                  <wp:posOffset>9728</wp:posOffset>
                </wp:positionH>
                <wp:positionV relativeFrom="paragraph">
                  <wp:posOffset>20914</wp:posOffset>
                </wp:positionV>
                <wp:extent cx="5505855" cy="2042809"/>
                <wp:effectExtent l="0" t="0" r="19050" b="14605"/>
                <wp:wrapNone/>
                <wp:docPr id="897692239" name="Text Box 1"/>
                <wp:cNvGraphicFramePr/>
                <a:graphic xmlns:a="http://schemas.openxmlformats.org/drawingml/2006/main">
                  <a:graphicData uri="http://schemas.microsoft.com/office/word/2010/wordprocessingShape">
                    <wps:wsp>
                      <wps:cNvSpPr txBox="1"/>
                      <wps:spPr>
                        <a:xfrm>
                          <a:off x="0" y="0"/>
                          <a:ext cx="5505855" cy="2042809"/>
                        </a:xfrm>
                        <a:prstGeom prst="rect">
                          <a:avLst/>
                        </a:prstGeom>
                        <a:solidFill>
                          <a:schemeClr val="accent2">
                            <a:lumMod val="20000"/>
                            <a:lumOff val="80000"/>
                          </a:schemeClr>
                        </a:solidFill>
                        <a:ln w="6350">
                          <a:solidFill>
                            <a:prstClr val="black"/>
                          </a:solidFill>
                        </a:ln>
                      </wps:spPr>
                      <wps:txbx>
                        <w:txbxContent>
                          <w:p w14:paraId="0DCF33B3"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Approach: Focus on the essence of what we want to test for. Keep it simple — remember “SHARE”:</w:t>
                            </w:r>
                          </w:p>
                          <w:p w14:paraId="60FF0C74"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S — Spirit: youthful energy and enthusiasm</w:t>
                            </w:r>
                          </w:p>
                          <w:p w14:paraId="338DA159"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H — Hunger: willingness to learn from peers</w:t>
                            </w:r>
                          </w:p>
                          <w:p w14:paraId="5B7399B0"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A — Adds value: willingness to share and give back to other entrepreneurs</w:t>
                            </w:r>
                          </w:p>
                          <w:p w14:paraId="7CDBE447"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 xml:space="preserve">R — Respects forum: </w:t>
                            </w:r>
                            <w:proofErr w:type="spellStart"/>
                            <w:r w:rsidRPr="00532A23">
                              <w:rPr>
                                <w:rFonts w:ascii="Arial" w:eastAsia="Arial" w:hAnsi="Arial" w:cs="Arial"/>
                                <w:color w:val="000000"/>
                                <w:sz w:val="22"/>
                                <w:szCs w:val="22"/>
                              </w:rPr>
                              <w:t>honours</w:t>
                            </w:r>
                            <w:proofErr w:type="spellEnd"/>
                            <w:r w:rsidRPr="00532A23">
                              <w:rPr>
                                <w:rFonts w:ascii="Arial" w:eastAsia="Arial" w:hAnsi="Arial" w:cs="Arial"/>
                                <w:color w:val="000000"/>
                                <w:sz w:val="22"/>
                                <w:szCs w:val="22"/>
                              </w:rPr>
                              <w:t xml:space="preserve"> confidentiality, protocols, and the unwritten rules of peer exchange</w:t>
                            </w:r>
                          </w:p>
                          <w:p w14:paraId="1AD174DA"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E — Entrepreneurial substance: has built a real business (≥ S$1M revenue) and can hold their own as a peer</w:t>
                            </w:r>
                          </w:p>
                          <w:p w14:paraId="2A62F326" w14:textId="77777777" w:rsidR="005417DC" w:rsidRDefault="005417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FC5AC6" id="_x0000_t202" coordsize="21600,21600" o:spt="202" path="m,l,21600r21600,l21600,xe">
                <v:stroke joinstyle="miter"/>
                <v:path gradientshapeok="t" o:connecttype="rect"/>
              </v:shapetype>
              <v:shape id="Text Box 1" o:spid="_x0000_s1026" type="#_x0000_t202" style="position:absolute;margin-left:.75pt;margin-top:1.65pt;width:433.55pt;height:160.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" fillcolor="#fae2d5 [661]" strokeweight=".5pt">
                <v:textbox>
                  <w:txbxContent>
                    <w:p w14:paraId="0DCF33B3"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Approach: Focus on the essence of what we want to test for. Keep it simple — remember “SHARE”:</w:t>
                      </w:r>
                    </w:p>
                    <w:p w14:paraId="60FF0C74"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S — Spirit: youthful energy and enthusiasm</w:t>
                      </w:r>
                    </w:p>
                    <w:p w14:paraId="338DA159"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H — Hunger: willingness to learn from peers</w:t>
                      </w:r>
                    </w:p>
                    <w:p w14:paraId="5B7399B0"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A — Adds value: willingness to share and give back to other entrepreneurs</w:t>
                      </w:r>
                    </w:p>
                    <w:p w14:paraId="7CDBE447"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 xml:space="preserve">R — Respects forum: </w:t>
                      </w:r>
                      <w:proofErr w:type="spellStart"/>
                      <w:r w:rsidRPr="00532A23">
                        <w:rPr>
                          <w:rFonts w:ascii="Arial" w:eastAsia="Arial" w:hAnsi="Arial" w:cs="Arial"/>
                          <w:color w:val="000000"/>
                          <w:sz w:val="22"/>
                          <w:szCs w:val="22"/>
                        </w:rPr>
                        <w:t>honours</w:t>
                      </w:r>
                      <w:proofErr w:type="spellEnd"/>
                      <w:r w:rsidRPr="00532A23">
                        <w:rPr>
                          <w:rFonts w:ascii="Arial" w:eastAsia="Arial" w:hAnsi="Arial" w:cs="Arial"/>
                          <w:color w:val="000000"/>
                          <w:sz w:val="22"/>
                          <w:szCs w:val="22"/>
                        </w:rPr>
                        <w:t xml:space="preserve"> confidentiality, protocols, and the unwritten rules of peer exchange</w:t>
                      </w:r>
                    </w:p>
                    <w:p w14:paraId="1AD174DA" w14:textId="77777777" w:rsidR="005417DC" w:rsidRPr="00532A23" w:rsidRDefault="005417DC" w:rsidP="005417DC">
                      <w:pPr>
                        <w:pBdr>
                          <w:top w:val="nil"/>
                          <w:left w:val="nil"/>
                          <w:bottom w:val="nil"/>
                          <w:right w:val="nil"/>
                          <w:between w:val="nil"/>
                        </w:pBdr>
                        <w:spacing w:after="120"/>
                        <w:rPr>
                          <w:rFonts w:ascii="Arial" w:eastAsia="Arial" w:hAnsi="Arial" w:cs="Arial"/>
                          <w:color w:val="000000"/>
                          <w:sz w:val="22"/>
                          <w:szCs w:val="22"/>
                        </w:rPr>
                      </w:pPr>
                      <w:r w:rsidRPr="00532A23">
                        <w:rPr>
                          <w:rFonts w:ascii="Arial" w:eastAsia="Arial" w:hAnsi="Arial" w:cs="Arial"/>
                          <w:color w:val="000000"/>
                          <w:sz w:val="22"/>
                          <w:szCs w:val="22"/>
                        </w:rPr>
                        <w:t>E — Entrepreneurial substance: has built a real business (≥ S$1M revenue) and can hold their own as a peer</w:t>
                      </w:r>
                    </w:p>
                    <w:p w14:paraId="2A62F326" w14:textId="77777777" w:rsidR="005417DC" w:rsidRDefault="005417DC"/>
                  </w:txbxContent>
                </v:textbox>
              </v:shape>
            </w:pict>
          </mc:Fallback>
        </mc:AlternateContent>
      </w:r>
    </w:p>
    <w:p w14:paraId="2512D211"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2"/>
        </w:rPr>
      </w:pPr>
    </w:p>
    <w:p w14:paraId="0D5B1408"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2"/>
        </w:rPr>
      </w:pPr>
    </w:p>
    <w:p w14:paraId="251A08B5"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2"/>
        </w:rPr>
      </w:pPr>
    </w:p>
    <w:p w14:paraId="36177700"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2"/>
        </w:rPr>
      </w:pPr>
    </w:p>
    <w:p w14:paraId="6793D469"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2"/>
        </w:rPr>
      </w:pPr>
    </w:p>
    <w:p w14:paraId="56873BDD"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2"/>
        </w:rPr>
      </w:pPr>
    </w:p>
    <w:p w14:paraId="19AFE408"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2"/>
        </w:rPr>
      </w:pPr>
    </w:p>
    <w:p w14:paraId="4D94A635"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2"/>
        </w:rPr>
      </w:pPr>
    </w:p>
    <w:p w14:paraId="0D6E5814"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2"/>
        </w:rPr>
      </w:pPr>
    </w:p>
    <w:p w14:paraId="21A9BBA8" w14:textId="77391EF9" w:rsidR="005417DC" w:rsidRDefault="005417DC" w:rsidP="005417DC">
      <w:pPr>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color w:val="000000"/>
          <w:sz w:val="22"/>
          <w:szCs w:val="22"/>
        </w:rPr>
        <w:t>You can use the table below based on the concept of SHARE to evaluate the pro</w:t>
      </w:r>
      <w:r w:rsidR="00F25473">
        <w:rPr>
          <w:rFonts w:ascii="Arial" w:eastAsia="Arial" w:hAnsi="Arial" w:cs="Arial"/>
          <w:color w:val="000000"/>
          <w:sz w:val="22"/>
          <w:szCs w:val="22"/>
        </w:rPr>
        <w:t>s</w:t>
      </w:r>
      <w:r>
        <w:rPr>
          <w:rFonts w:ascii="Arial" w:eastAsia="Arial" w:hAnsi="Arial" w:cs="Arial"/>
          <w:color w:val="000000"/>
          <w:sz w:val="22"/>
          <w:szCs w:val="22"/>
        </w:rPr>
        <w:t>pect against four pillars.</w:t>
      </w:r>
    </w:p>
    <w:p w14:paraId="59D73B80"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2"/>
        </w:rPr>
      </w:pPr>
    </w:p>
    <w:p w14:paraId="21F049F8" w14:textId="77777777" w:rsidR="005417DC" w:rsidRDefault="005417DC" w:rsidP="005417DC">
      <w:pPr>
        <w:pStyle w:val="ListParagraph"/>
        <w:numPr>
          <w:ilvl w:val="0"/>
          <w:numId w:val="17"/>
        </w:numPr>
        <w:pBdr>
          <w:top w:val="nil"/>
          <w:left w:val="nil"/>
          <w:bottom w:val="nil"/>
          <w:right w:val="nil"/>
          <w:between w:val="nil"/>
        </w:pBdr>
        <w:spacing w:after="120"/>
        <w:rPr>
          <w:rFonts w:ascii="Arial" w:eastAsia="Arial" w:hAnsi="Arial" w:cs="Arial"/>
          <w:color w:val="000000"/>
          <w:sz w:val="22"/>
          <w:szCs w:val="22"/>
        </w:rPr>
      </w:pPr>
      <w:r w:rsidRPr="005417DC">
        <w:rPr>
          <w:rFonts w:ascii="Arial" w:eastAsia="Arial" w:hAnsi="Arial" w:cs="Arial"/>
          <w:b/>
          <w:bCs/>
          <w:color w:val="000000"/>
          <w:sz w:val="22"/>
          <w:szCs w:val="22"/>
        </w:rPr>
        <w:t>Contribution to YEN:</w:t>
      </w:r>
      <w:r w:rsidRPr="005417DC">
        <w:rPr>
          <w:rFonts w:ascii="Arial" w:eastAsia="Arial" w:hAnsi="Arial" w:cs="Arial"/>
          <w:color w:val="000000"/>
          <w:sz w:val="22"/>
          <w:szCs w:val="22"/>
        </w:rPr>
        <w:t xml:space="preserve"> Assesses the prospect’s commitment to actively contributing to the YEN chapter. This includes evaluating their enthusiasm, specific ideas, and willingness to engage in chapter activities.</w:t>
      </w:r>
    </w:p>
    <w:p w14:paraId="1650BF55" w14:textId="77777777" w:rsidR="005417DC" w:rsidRDefault="005417DC" w:rsidP="005417DC">
      <w:pPr>
        <w:pStyle w:val="ListParagraph"/>
        <w:numPr>
          <w:ilvl w:val="0"/>
          <w:numId w:val="17"/>
        </w:numPr>
        <w:pBdr>
          <w:top w:val="nil"/>
          <w:left w:val="nil"/>
          <w:bottom w:val="nil"/>
          <w:right w:val="nil"/>
          <w:between w:val="nil"/>
        </w:pBdr>
        <w:spacing w:after="120"/>
        <w:rPr>
          <w:rFonts w:ascii="Arial" w:eastAsia="Arial" w:hAnsi="Arial" w:cs="Arial"/>
          <w:color w:val="000000"/>
          <w:sz w:val="22"/>
          <w:szCs w:val="22"/>
        </w:rPr>
      </w:pPr>
      <w:r w:rsidRPr="005417DC">
        <w:rPr>
          <w:rFonts w:ascii="Arial" w:eastAsia="Arial" w:hAnsi="Arial" w:cs="Arial"/>
          <w:b/>
          <w:bCs/>
          <w:color w:val="000000"/>
          <w:sz w:val="22"/>
          <w:szCs w:val="22"/>
        </w:rPr>
        <w:t>Leadership and Impact:</w:t>
      </w:r>
      <w:r w:rsidRPr="005417DC">
        <w:rPr>
          <w:rFonts w:ascii="Arial" w:eastAsia="Arial" w:hAnsi="Arial" w:cs="Arial"/>
          <w:color w:val="000000"/>
          <w:sz w:val="22"/>
          <w:szCs w:val="22"/>
        </w:rPr>
        <w:t xml:space="preserve"> Evaluates the candidate's founder journey and leadership growth in the context of YEN's vision of "Better Leaders through Lifelong Learning and Idea Exchange." This dimension looks at what the candidate has built, the grit and learning agility they've shown doing it, and how they lead the team around them.</w:t>
      </w:r>
    </w:p>
    <w:p w14:paraId="692A7FE2" w14:textId="77777777" w:rsidR="005417DC" w:rsidRDefault="005417DC" w:rsidP="005417DC">
      <w:pPr>
        <w:pStyle w:val="ListParagraph"/>
        <w:numPr>
          <w:ilvl w:val="0"/>
          <w:numId w:val="17"/>
        </w:numPr>
        <w:pBdr>
          <w:top w:val="nil"/>
          <w:left w:val="nil"/>
          <w:bottom w:val="nil"/>
          <w:right w:val="nil"/>
          <w:between w:val="nil"/>
        </w:pBdr>
        <w:spacing w:after="120"/>
        <w:rPr>
          <w:rFonts w:ascii="Arial" w:eastAsia="Arial" w:hAnsi="Arial" w:cs="Arial"/>
          <w:color w:val="000000"/>
          <w:sz w:val="22"/>
          <w:szCs w:val="22"/>
        </w:rPr>
      </w:pPr>
      <w:r w:rsidRPr="005417DC">
        <w:rPr>
          <w:rFonts w:ascii="Arial" w:eastAsia="Arial" w:hAnsi="Arial" w:cs="Arial"/>
          <w:b/>
          <w:bCs/>
          <w:color w:val="000000"/>
          <w:sz w:val="22"/>
          <w:szCs w:val="22"/>
        </w:rPr>
        <w:t>Alignment with Values:</w:t>
      </w:r>
      <w:r w:rsidRPr="005417DC">
        <w:rPr>
          <w:rFonts w:ascii="Arial" w:eastAsia="Arial" w:hAnsi="Arial" w:cs="Arial"/>
          <w:color w:val="000000"/>
          <w:sz w:val="22"/>
          <w:szCs w:val="22"/>
        </w:rPr>
        <w:t xml:space="preserve"> Measures the extent to which the prospect embodies YEN's core values. Evaluators should look for specific examples that demonstrate the prospect’s commitment to these values in their daily life.</w:t>
      </w:r>
    </w:p>
    <w:p w14:paraId="01C0D957" w14:textId="57F18FE7" w:rsidR="005417DC" w:rsidRPr="005417DC" w:rsidRDefault="005417DC" w:rsidP="005417DC">
      <w:pPr>
        <w:pStyle w:val="ListParagraph"/>
        <w:numPr>
          <w:ilvl w:val="0"/>
          <w:numId w:val="17"/>
        </w:numPr>
        <w:pBdr>
          <w:top w:val="nil"/>
          <w:left w:val="nil"/>
          <w:bottom w:val="nil"/>
          <w:right w:val="nil"/>
          <w:between w:val="nil"/>
        </w:pBdr>
        <w:spacing w:after="120"/>
        <w:rPr>
          <w:rFonts w:ascii="Arial" w:eastAsia="Arial" w:hAnsi="Arial" w:cs="Arial"/>
          <w:color w:val="000000"/>
          <w:sz w:val="22"/>
          <w:szCs w:val="22"/>
        </w:rPr>
      </w:pPr>
      <w:r w:rsidRPr="005417DC">
        <w:rPr>
          <w:rFonts w:ascii="Arial" w:eastAsia="Arial" w:hAnsi="Arial" w:cs="Arial"/>
          <w:b/>
          <w:bCs/>
          <w:color w:val="000000"/>
          <w:sz w:val="22"/>
          <w:szCs w:val="22"/>
        </w:rPr>
        <w:t>Peer Relationship:</w:t>
      </w:r>
      <w:r w:rsidRPr="005417DC">
        <w:rPr>
          <w:rFonts w:ascii="Arial" w:eastAsia="Arial" w:hAnsi="Arial" w:cs="Arial"/>
          <w:color w:val="000000"/>
          <w:sz w:val="22"/>
          <w:szCs w:val="22"/>
        </w:rPr>
        <w:t xml:space="preserve"> Assesses whether the candidate can hold their own as an equal in a room of entrepreneurs — not whether they match existing members in scale or tenure. This includes interpersonal maturity, ability to contribute to peer conversations, and readiness to both give and receive candid feedback in forum.</w:t>
      </w:r>
    </w:p>
    <w:p w14:paraId="5E5E9800" w14:textId="77777777" w:rsidR="005417DC" w:rsidRDefault="005417DC" w:rsidP="005417DC">
      <w:pPr>
        <w:pBdr>
          <w:top w:val="nil"/>
          <w:left w:val="nil"/>
          <w:bottom w:val="nil"/>
          <w:right w:val="nil"/>
          <w:between w:val="nil"/>
        </w:pBdr>
        <w:spacing w:after="120"/>
        <w:rPr>
          <w:rFonts w:ascii="Arial" w:eastAsia="Arial" w:hAnsi="Arial" w:cs="Arial"/>
          <w:color w:val="000000"/>
        </w:rPr>
      </w:pPr>
    </w:p>
    <w:tbl>
      <w:tblPr>
        <w:tblW w:w="92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305"/>
        <w:gridCol w:w="1984"/>
        <w:gridCol w:w="2127"/>
        <w:gridCol w:w="1984"/>
        <w:gridCol w:w="1843"/>
      </w:tblGrid>
      <w:tr w:rsidR="005417DC" w14:paraId="4C3F3EFC" w14:textId="77777777" w:rsidTr="005417DC">
        <w:trPr>
          <w:trHeight w:val="415"/>
          <w:tblHeader/>
        </w:trPr>
        <w:tc>
          <w:tcPr>
            <w:tcW w:w="1305" w:type="dxa"/>
            <w:tcBorders>
              <w:top w:val="single" w:sz="4" w:space="0" w:color="000000"/>
              <w:left w:val="single" w:sz="4" w:space="0" w:color="000000"/>
              <w:bottom w:val="single" w:sz="6" w:space="0" w:color="000000"/>
              <w:right w:val="single" w:sz="4" w:space="0" w:color="000000"/>
            </w:tcBorders>
            <w:tcMar>
              <w:top w:w="20" w:type="dxa"/>
              <w:left w:w="20" w:type="dxa"/>
              <w:bottom w:w="20" w:type="dxa"/>
              <w:right w:w="20" w:type="dxa"/>
            </w:tcMar>
            <w:vAlign w:val="center"/>
          </w:tcPr>
          <w:p w14:paraId="6DFA1715" w14:textId="77777777" w:rsidR="005417DC" w:rsidRPr="00532A23" w:rsidRDefault="005417DC" w:rsidP="00305AB3">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000000"/>
                <w:sz w:val="22"/>
                <w:szCs w:val="20"/>
              </w:rPr>
              <w:t>Dimension</w:t>
            </w:r>
          </w:p>
        </w:tc>
        <w:tc>
          <w:tcPr>
            <w:tcW w:w="1984" w:type="dxa"/>
            <w:tcBorders>
              <w:top w:val="single" w:sz="4" w:space="0" w:color="000000"/>
              <w:left w:val="single" w:sz="4" w:space="0" w:color="000000"/>
              <w:bottom w:val="single" w:sz="6" w:space="0" w:color="000000"/>
              <w:right w:val="single" w:sz="4" w:space="0" w:color="000000"/>
            </w:tcBorders>
            <w:tcMar>
              <w:top w:w="20" w:type="dxa"/>
              <w:left w:w="20" w:type="dxa"/>
              <w:bottom w:w="20" w:type="dxa"/>
              <w:right w:w="20" w:type="dxa"/>
            </w:tcMar>
            <w:vAlign w:val="center"/>
          </w:tcPr>
          <w:p w14:paraId="2E5484BB" w14:textId="77777777" w:rsidR="005417DC" w:rsidRPr="00532A23" w:rsidRDefault="005417DC" w:rsidP="00305AB3">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szCs w:val="20"/>
              </w:rPr>
              <w:t>Rating: A</w:t>
            </w:r>
          </w:p>
        </w:tc>
        <w:tc>
          <w:tcPr>
            <w:tcW w:w="2127" w:type="dxa"/>
            <w:tcBorders>
              <w:top w:val="single" w:sz="4" w:space="0" w:color="000000"/>
              <w:left w:val="single" w:sz="4" w:space="0" w:color="000000"/>
              <w:bottom w:val="single" w:sz="6" w:space="0" w:color="000000"/>
              <w:right w:val="single" w:sz="4" w:space="0" w:color="000000"/>
            </w:tcBorders>
            <w:tcMar>
              <w:top w:w="20" w:type="dxa"/>
              <w:left w:w="20" w:type="dxa"/>
              <w:bottom w:w="20" w:type="dxa"/>
              <w:right w:w="20" w:type="dxa"/>
            </w:tcMar>
            <w:vAlign w:val="center"/>
          </w:tcPr>
          <w:p w14:paraId="7B74B666" w14:textId="77777777" w:rsidR="005417DC" w:rsidRPr="00532A23" w:rsidRDefault="005417DC" w:rsidP="00305AB3">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szCs w:val="20"/>
              </w:rPr>
              <w:t>Rating: B</w:t>
            </w:r>
          </w:p>
        </w:tc>
        <w:tc>
          <w:tcPr>
            <w:tcW w:w="1984" w:type="dxa"/>
            <w:tcBorders>
              <w:top w:val="single" w:sz="4" w:space="0" w:color="000000"/>
              <w:left w:val="single" w:sz="4" w:space="0" w:color="000000"/>
              <w:bottom w:val="single" w:sz="6" w:space="0" w:color="000000"/>
              <w:right w:val="single" w:sz="4" w:space="0" w:color="000000"/>
            </w:tcBorders>
            <w:tcMar>
              <w:top w:w="20" w:type="dxa"/>
              <w:left w:w="20" w:type="dxa"/>
              <w:bottom w:w="20" w:type="dxa"/>
              <w:right w:w="20" w:type="dxa"/>
            </w:tcMar>
            <w:vAlign w:val="center"/>
          </w:tcPr>
          <w:p w14:paraId="4786574C" w14:textId="77777777" w:rsidR="005417DC" w:rsidRPr="00532A23" w:rsidRDefault="005417DC" w:rsidP="00305AB3">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szCs w:val="20"/>
              </w:rPr>
              <w:t>Rating: C</w:t>
            </w:r>
          </w:p>
        </w:tc>
        <w:tc>
          <w:tcPr>
            <w:tcW w:w="1843" w:type="dxa"/>
            <w:tcBorders>
              <w:top w:val="single" w:sz="4" w:space="0" w:color="000000"/>
              <w:left w:val="single" w:sz="4" w:space="0" w:color="000000"/>
              <w:bottom w:val="single" w:sz="6" w:space="0" w:color="000000"/>
              <w:right w:val="single" w:sz="4" w:space="0" w:color="000000"/>
            </w:tcBorders>
            <w:tcMar>
              <w:top w:w="20" w:type="dxa"/>
              <w:left w:w="20" w:type="dxa"/>
              <w:bottom w:w="20" w:type="dxa"/>
              <w:right w:w="20" w:type="dxa"/>
            </w:tcMar>
            <w:vAlign w:val="center"/>
          </w:tcPr>
          <w:p w14:paraId="07CFDC33" w14:textId="77777777" w:rsidR="005417DC" w:rsidRPr="00532A23" w:rsidRDefault="005417DC" w:rsidP="00305AB3">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szCs w:val="20"/>
              </w:rPr>
              <w:t>Rating: D</w:t>
            </w:r>
          </w:p>
        </w:tc>
      </w:tr>
      <w:tr w:rsidR="005417DC" w14:paraId="2582CEA4" w14:textId="77777777" w:rsidTr="005417DC">
        <w:trPr>
          <w:trHeight w:val="2411"/>
        </w:trPr>
        <w:tc>
          <w:tcPr>
            <w:tcW w:w="1305" w:type="dxa"/>
            <w:tcBorders>
              <w:top w:val="single" w:sz="6" w:space="0" w:color="000000"/>
              <w:left w:val="single" w:sz="4" w:space="0" w:color="000000"/>
              <w:bottom w:val="single" w:sz="4" w:space="0" w:color="000000"/>
              <w:right w:val="single" w:sz="6" w:space="0" w:color="000000"/>
            </w:tcBorders>
            <w:tcMar>
              <w:top w:w="20" w:type="dxa"/>
              <w:left w:w="20" w:type="dxa"/>
              <w:bottom w:w="20" w:type="dxa"/>
              <w:right w:w="20" w:type="dxa"/>
            </w:tcMar>
          </w:tcPr>
          <w:p w14:paraId="316014B3" w14:textId="77777777" w:rsidR="005417DC" w:rsidRPr="00532A23" w:rsidRDefault="005417DC" w:rsidP="00305AB3">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EE220C"/>
                <w:sz w:val="22"/>
                <w:szCs w:val="20"/>
              </w:rPr>
              <w:t>Contribution to YEN</w:t>
            </w:r>
          </w:p>
        </w:tc>
        <w:tc>
          <w:tcPr>
            <w:tcW w:w="1984" w:type="dxa"/>
            <w:tcBorders>
              <w:top w:val="single" w:sz="6" w:space="0" w:color="000000"/>
              <w:left w:val="single" w:sz="6" w:space="0" w:color="000000"/>
              <w:bottom w:val="single" w:sz="4" w:space="0" w:color="000000"/>
              <w:right w:val="single" w:sz="4" w:space="0" w:color="000000"/>
            </w:tcBorders>
            <w:tcMar>
              <w:top w:w="20" w:type="dxa"/>
              <w:left w:w="20" w:type="dxa"/>
              <w:bottom w:w="20" w:type="dxa"/>
              <w:right w:w="20" w:type="dxa"/>
            </w:tcMar>
          </w:tcPr>
          <w:p w14:paraId="4E06F7FC" w14:textId="77777777" w:rsidR="005417DC" w:rsidRPr="005417DC" w:rsidRDefault="005417DC" w:rsidP="00305AB3">
            <w:pPr>
              <w:numPr>
                <w:ilvl w:val="0"/>
                <w:numId w:val="1"/>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 xml:space="preserve">Demonstrates a strong commitment to contributing to YEN, with specific ideas and a clear plan for how they can add value. </w:t>
            </w:r>
          </w:p>
          <w:p w14:paraId="7C645A08" w14:textId="77777777" w:rsidR="005417DC" w:rsidRPr="005417DC" w:rsidRDefault="005417DC" w:rsidP="00305AB3">
            <w:pPr>
              <w:numPr>
                <w:ilvl w:val="0"/>
                <w:numId w:val="1"/>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Shows great enthusiasm for engaging with the chapter.</w:t>
            </w:r>
          </w:p>
        </w:tc>
        <w:tc>
          <w:tcPr>
            <w:tcW w:w="2127" w:type="dxa"/>
            <w:tcBorders>
              <w:top w:val="single" w:sz="6"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0DEDCCB" w14:textId="77777777" w:rsidR="005417DC" w:rsidRPr="005417DC" w:rsidRDefault="005417DC" w:rsidP="005417DC">
            <w:pPr>
              <w:numPr>
                <w:ilvl w:val="0"/>
                <w:numId w:val="2"/>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Shows solid interest in contributing, with some actionable ideas for involvement and a willingness to participate actively in chapter activities.</w:t>
            </w:r>
          </w:p>
        </w:tc>
        <w:tc>
          <w:tcPr>
            <w:tcW w:w="1984" w:type="dxa"/>
            <w:tcBorders>
              <w:top w:val="single" w:sz="6"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0C92332" w14:textId="77777777" w:rsidR="005417DC" w:rsidRPr="005417DC" w:rsidRDefault="005417DC" w:rsidP="005417DC">
            <w:pPr>
              <w:numPr>
                <w:ilvl w:val="0"/>
                <w:numId w:val="4"/>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Displays moderate interest in contributing, with general ideas for involvement but lacks a clear plan or strong commitment.</w:t>
            </w:r>
          </w:p>
        </w:tc>
        <w:tc>
          <w:tcPr>
            <w:tcW w:w="1843" w:type="dxa"/>
            <w:tcBorders>
              <w:top w:val="single" w:sz="6"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F5831FE" w14:textId="77777777" w:rsidR="005417DC" w:rsidRPr="005417DC" w:rsidRDefault="005417DC" w:rsidP="005417DC">
            <w:pPr>
              <w:numPr>
                <w:ilvl w:val="0"/>
                <w:numId w:val="5"/>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Shows little to no interest in contributing to the chapter, with vague or no ideas and minimal enthusiasm for active participation.</w:t>
            </w:r>
          </w:p>
        </w:tc>
      </w:tr>
      <w:tr w:rsidR="005417DC" w14:paraId="08496D7D" w14:textId="77777777" w:rsidTr="005417DC">
        <w:trPr>
          <w:trHeight w:val="1927"/>
        </w:trPr>
        <w:tc>
          <w:tcPr>
            <w:tcW w:w="1305" w:type="dxa"/>
            <w:tcBorders>
              <w:top w:val="single" w:sz="4" w:space="0" w:color="000000"/>
              <w:left w:val="single" w:sz="4" w:space="0" w:color="000000"/>
              <w:bottom w:val="single" w:sz="4" w:space="0" w:color="000000"/>
              <w:right w:val="single" w:sz="6" w:space="0" w:color="000000"/>
            </w:tcBorders>
            <w:tcMar>
              <w:top w:w="20" w:type="dxa"/>
              <w:left w:w="20" w:type="dxa"/>
              <w:bottom w:w="20" w:type="dxa"/>
              <w:right w:w="20" w:type="dxa"/>
            </w:tcMar>
          </w:tcPr>
          <w:p w14:paraId="263E3CAD" w14:textId="77777777" w:rsidR="005417DC" w:rsidRPr="00532A23" w:rsidRDefault="005417DC" w:rsidP="00305AB3">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EE220C"/>
                <w:sz w:val="22"/>
                <w:szCs w:val="20"/>
              </w:rPr>
              <w:lastRenderedPageBreak/>
              <w:t>Leadership and Impact</w:t>
            </w:r>
          </w:p>
        </w:tc>
        <w:tc>
          <w:tcPr>
            <w:tcW w:w="1984" w:type="dxa"/>
            <w:tcBorders>
              <w:top w:val="single" w:sz="4" w:space="0" w:color="000000"/>
              <w:left w:val="single" w:sz="6" w:space="0" w:color="000000"/>
              <w:bottom w:val="single" w:sz="4" w:space="0" w:color="000000"/>
              <w:right w:val="single" w:sz="4" w:space="0" w:color="000000"/>
            </w:tcBorders>
            <w:tcMar>
              <w:top w:w="20" w:type="dxa"/>
              <w:left w:w="20" w:type="dxa"/>
              <w:bottom w:w="20" w:type="dxa"/>
              <w:right w:w="20" w:type="dxa"/>
            </w:tcMar>
          </w:tcPr>
          <w:p w14:paraId="3CAA7D2F" w14:textId="77777777" w:rsidR="005417DC" w:rsidRPr="005417DC" w:rsidRDefault="005417DC" w:rsidP="005417DC">
            <w:pPr>
              <w:numPr>
                <w:ilvl w:val="0"/>
                <w:numId w:val="6"/>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Has built something real and can articulate it clearly — what they're solving, for whom, and why. Shows strong grit and learning agility through specific stories of setbacks and what they changed. Leads their team in a way that people around them would describe as developmental, not just directive.</w:t>
            </w:r>
          </w:p>
        </w:tc>
        <w:tc>
          <w:tcPr>
            <w:tcW w:w="2127"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39140B9" w14:textId="77777777" w:rsidR="005417DC" w:rsidRPr="005417DC" w:rsidRDefault="005417DC" w:rsidP="005417DC">
            <w:pPr>
              <w:numPr>
                <w:ilvl w:val="0"/>
                <w:numId w:val="7"/>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Has built a credible business and can speak to it well. Shows grit and learning through real examples, though the reflection on lessons learned may be less sharp. Leads their team competently.</w:t>
            </w:r>
          </w:p>
        </w:tc>
        <w:tc>
          <w:tcPr>
            <w:tcW w:w="1984"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66CF271" w14:textId="77777777" w:rsidR="005417DC" w:rsidRPr="005417DC" w:rsidRDefault="005417DC" w:rsidP="005417DC">
            <w:pPr>
              <w:numPr>
                <w:ilvl w:val="0"/>
                <w:numId w:val="9"/>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Has built something but struggles to articulate the why behind decisions. Grit shows up in stories but learning from setbacks is shallow. Leadership of the team sounds transactional.</w:t>
            </w:r>
          </w:p>
        </w:tc>
        <w:tc>
          <w:tcPr>
            <w:tcW w:w="1843"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C9DAED8" w14:textId="77777777" w:rsidR="005417DC" w:rsidRPr="005417DC" w:rsidRDefault="005417DC" w:rsidP="005417DC">
            <w:pPr>
              <w:numPr>
                <w:ilvl w:val="0"/>
                <w:numId w:val="10"/>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Cannot clearly articulate what the business does or why decisions were made. Stories lack specifics. Shows little evidence of learning from setbacks or developing the team around them.</w:t>
            </w:r>
          </w:p>
        </w:tc>
      </w:tr>
      <w:tr w:rsidR="005417DC" w14:paraId="1DC5BC44" w14:textId="77777777" w:rsidTr="005417DC">
        <w:trPr>
          <w:trHeight w:val="1687"/>
        </w:trPr>
        <w:tc>
          <w:tcPr>
            <w:tcW w:w="1305" w:type="dxa"/>
            <w:tcBorders>
              <w:top w:val="single" w:sz="4" w:space="0" w:color="000000"/>
              <w:left w:val="single" w:sz="4" w:space="0" w:color="000000"/>
              <w:bottom w:val="single" w:sz="4" w:space="0" w:color="000000"/>
              <w:right w:val="single" w:sz="6" w:space="0" w:color="000000"/>
            </w:tcBorders>
            <w:tcMar>
              <w:top w:w="20" w:type="dxa"/>
              <w:left w:w="20" w:type="dxa"/>
              <w:bottom w:w="20" w:type="dxa"/>
              <w:right w:w="20" w:type="dxa"/>
            </w:tcMar>
          </w:tcPr>
          <w:p w14:paraId="03F9FFCC" w14:textId="77777777" w:rsidR="005417DC" w:rsidRPr="00532A23" w:rsidRDefault="005417DC" w:rsidP="00305AB3">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EE220C"/>
                <w:sz w:val="22"/>
                <w:szCs w:val="20"/>
              </w:rPr>
              <w:t>Alignment with YEN Values</w:t>
            </w:r>
          </w:p>
        </w:tc>
        <w:tc>
          <w:tcPr>
            <w:tcW w:w="1984" w:type="dxa"/>
            <w:tcBorders>
              <w:top w:val="single" w:sz="4" w:space="0" w:color="000000"/>
              <w:left w:val="single" w:sz="6" w:space="0" w:color="000000"/>
              <w:bottom w:val="single" w:sz="4" w:space="0" w:color="000000"/>
              <w:right w:val="single" w:sz="4" w:space="0" w:color="000000"/>
            </w:tcBorders>
            <w:tcMar>
              <w:top w:w="20" w:type="dxa"/>
              <w:left w:w="20" w:type="dxa"/>
              <w:bottom w:w="20" w:type="dxa"/>
              <w:right w:w="20" w:type="dxa"/>
            </w:tcMar>
          </w:tcPr>
          <w:p w14:paraId="28D6EF1B" w14:textId="77777777" w:rsidR="005417DC" w:rsidRPr="005417DC" w:rsidRDefault="005417DC" w:rsidP="005417DC">
            <w:pPr>
              <w:numPr>
                <w:ilvl w:val="0"/>
                <w:numId w:val="11"/>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Fully embraces YEN's values and provides specific, impactful examples of living these values in both personal and professional life.</w:t>
            </w:r>
          </w:p>
        </w:tc>
        <w:tc>
          <w:tcPr>
            <w:tcW w:w="2127"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89FA8E9" w14:textId="77777777" w:rsidR="005417DC" w:rsidRPr="005417DC" w:rsidRDefault="005417DC" w:rsidP="005417DC">
            <w:pPr>
              <w:numPr>
                <w:ilvl w:val="0"/>
                <w:numId w:val="3"/>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Demonstrates strong alignment with YEN values, with good examples of how these values guide their actions and decisions.</w:t>
            </w:r>
          </w:p>
        </w:tc>
        <w:tc>
          <w:tcPr>
            <w:tcW w:w="1984"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01FE524" w14:textId="77777777" w:rsidR="005417DC" w:rsidRPr="005417DC" w:rsidRDefault="005417DC" w:rsidP="005417DC">
            <w:pPr>
              <w:numPr>
                <w:ilvl w:val="0"/>
                <w:numId w:val="8"/>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Shows basic alignment with YEN values, with some examples but lacks depth or consistency in applying these values.</w:t>
            </w:r>
          </w:p>
        </w:tc>
        <w:tc>
          <w:tcPr>
            <w:tcW w:w="1843"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2A6382B" w14:textId="77777777" w:rsidR="005417DC" w:rsidRPr="005417DC" w:rsidRDefault="005417DC" w:rsidP="005417DC">
            <w:pPr>
              <w:numPr>
                <w:ilvl w:val="0"/>
                <w:numId w:val="12"/>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Fails to demonstrate alignment with YEN values, with few or no meaningful examples or understanding of these principles.</w:t>
            </w:r>
          </w:p>
        </w:tc>
      </w:tr>
      <w:tr w:rsidR="005417DC" w14:paraId="7C0AE9D1" w14:textId="77777777" w:rsidTr="005417DC">
        <w:trPr>
          <w:trHeight w:val="2167"/>
        </w:trPr>
        <w:tc>
          <w:tcPr>
            <w:tcW w:w="1305" w:type="dxa"/>
            <w:tcBorders>
              <w:top w:val="single" w:sz="4" w:space="0" w:color="000000"/>
              <w:left w:val="single" w:sz="4" w:space="0" w:color="000000"/>
              <w:bottom w:val="single" w:sz="4" w:space="0" w:color="000000"/>
              <w:right w:val="single" w:sz="6" w:space="0" w:color="000000"/>
            </w:tcBorders>
            <w:tcMar>
              <w:top w:w="20" w:type="dxa"/>
              <w:left w:w="20" w:type="dxa"/>
              <w:bottom w:w="20" w:type="dxa"/>
              <w:right w:w="20" w:type="dxa"/>
            </w:tcMar>
          </w:tcPr>
          <w:p w14:paraId="45D43B1E" w14:textId="77777777" w:rsidR="005417DC" w:rsidRPr="00532A23" w:rsidRDefault="005417DC" w:rsidP="00305AB3">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EE220C"/>
                <w:sz w:val="22"/>
                <w:szCs w:val="20"/>
              </w:rPr>
              <w:t>Peer Relationship</w:t>
            </w:r>
          </w:p>
        </w:tc>
        <w:tc>
          <w:tcPr>
            <w:tcW w:w="1984" w:type="dxa"/>
            <w:tcBorders>
              <w:top w:val="single" w:sz="4" w:space="0" w:color="000000"/>
              <w:left w:val="single" w:sz="6" w:space="0" w:color="000000"/>
              <w:bottom w:val="single" w:sz="4" w:space="0" w:color="000000"/>
              <w:right w:val="single" w:sz="4" w:space="0" w:color="000000"/>
            </w:tcBorders>
            <w:tcMar>
              <w:top w:w="20" w:type="dxa"/>
              <w:left w:w="20" w:type="dxa"/>
              <w:bottom w:w="20" w:type="dxa"/>
              <w:right w:w="20" w:type="dxa"/>
            </w:tcMar>
          </w:tcPr>
          <w:p w14:paraId="79ECD37F" w14:textId="77777777" w:rsidR="005417DC" w:rsidRPr="005417DC" w:rsidRDefault="005417DC" w:rsidP="005417DC">
            <w:pPr>
              <w:numPr>
                <w:ilvl w:val="0"/>
                <w:numId w:val="13"/>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Holds their own confidently in peer conversation. Interpersonal maturity is evident — listens well, shares candidly, handles disagreement gracefully. Clearly ready to both give and receive honest feedback in forum.</w:t>
            </w:r>
          </w:p>
        </w:tc>
        <w:tc>
          <w:tcPr>
            <w:tcW w:w="2127"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D7ABB08" w14:textId="77777777" w:rsidR="005417DC" w:rsidRPr="005417DC" w:rsidRDefault="005417DC" w:rsidP="005417DC">
            <w:pPr>
              <w:numPr>
                <w:ilvl w:val="0"/>
                <w:numId w:val="14"/>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 xml:space="preserve">Contributes well </w:t>
            </w:r>
            <w:proofErr w:type="gramStart"/>
            <w:r w:rsidRPr="005417DC">
              <w:rPr>
                <w:rFonts w:ascii="Arial" w:eastAsia="Arial" w:hAnsi="Arial" w:cs="Arial"/>
                <w:color w:val="000000"/>
                <w:sz w:val="16"/>
                <w:szCs w:val="16"/>
              </w:rPr>
              <w:t>in</w:t>
            </w:r>
            <w:proofErr w:type="gramEnd"/>
            <w:r w:rsidRPr="005417DC">
              <w:rPr>
                <w:rFonts w:ascii="Arial" w:eastAsia="Arial" w:hAnsi="Arial" w:cs="Arial"/>
                <w:color w:val="000000"/>
                <w:sz w:val="16"/>
                <w:szCs w:val="16"/>
              </w:rPr>
              <w:t xml:space="preserve"> peer conversation with good interpersonal skills. Comfortable giving feedback; may still be building confidence in receiving hard feedback.</w:t>
            </w:r>
          </w:p>
        </w:tc>
        <w:tc>
          <w:tcPr>
            <w:tcW w:w="1984"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865DA2E" w14:textId="77777777" w:rsidR="005417DC" w:rsidRPr="005417DC" w:rsidRDefault="005417DC" w:rsidP="005417DC">
            <w:pPr>
              <w:numPr>
                <w:ilvl w:val="0"/>
                <w:numId w:val="15"/>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 xml:space="preserve">Participates in peer conversation but gaps are visible — may dominate, defer excessively, or struggle to engage with </w:t>
            </w:r>
            <w:proofErr w:type="spellStart"/>
            <w:r w:rsidRPr="005417DC">
              <w:rPr>
                <w:rFonts w:ascii="Arial" w:eastAsia="Arial" w:hAnsi="Arial" w:cs="Arial"/>
                <w:color w:val="000000"/>
                <w:sz w:val="16"/>
                <w:szCs w:val="16"/>
              </w:rPr>
              <w:t>candour</w:t>
            </w:r>
            <w:proofErr w:type="spellEnd"/>
            <w:r w:rsidRPr="005417DC">
              <w:rPr>
                <w:rFonts w:ascii="Arial" w:eastAsia="Arial" w:hAnsi="Arial" w:cs="Arial"/>
                <w:color w:val="000000"/>
                <w:sz w:val="16"/>
                <w:szCs w:val="16"/>
              </w:rPr>
              <w:t>.</w:t>
            </w:r>
          </w:p>
        </w:tc>
        <w:tc>
          <w:tcPr>
            <w:tcW w:w="1843"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66FD9FF" w14:textId="77777777" w:rsidR="005417DC" w:rsidRPr="005417DC" w:rsidRDefault="005417DC" w:rsidP="005417DC">
            <w:pPr>
              <w:numPr>
                <w:ilvl w:val="0"/>
                <w:numId w:val="16"/>
              </w:numPr>
              <w:pBdr>
                <w:top w:val="nil"/>
                <w:left w:val="nil"/>
                <w:bottom w:val="nil"/>
                <w:right w:val="nil"/>
                <w:between w:val="nil"/>
              </w:pBdr>
              <w:rPr>
                <w:rFonts w:ascii="Arial" w:eastAsia="Arial" w:hAnsi="Arial" w:cs="Arial"/>
                <w:color w:val="000000"/>
                <w:sz w:val="16"/>
                <w:szCs w:val="16"/>
              </w:rPr>
            </w:pPr>
            <w:r w:rsidRPr="005417DC">
              <w:rPr>
                <w:rFonts w:ascii="Arial" w:eastAsia="Arial" w:hAnsi="Arial" w:cs="Arial"/>
                <w:color w:val="000000"/>
                <w:sz w:val="16"/>
                <w:szCs w:val="16"/>
              </w:rPr>
              <w:t xml:space="preserve">Not ready for peer forum. Significant gaps in interpersonal maturity, </w:t>
            </w:r>
            <w:proofErr w:type="spellStart"/>
            <w:r w:rsidRPr="005417DC">
              <w:rPr>
                <w:rFonts w:ascii="Arial" w:eastAsia="Arial" w:hAnsi="Arial" w:cs="Arial"/>
                <w:color w:val="000000"/>
                <w:sz w:val="16"/>
                <w:szCs w:val="16"/>
              </w:rPr>
              <w:t>candour</w:t>
            </w:r>
            <w:proofErr w:type="spellEnd"/>
            <w:r w:rsidRPr="005417DC">
              <w:rPr>
                <w:rFonts w:ascii="Arial" w:eastAsia="Arial" w:hAnsi="Arial" w:cs="Arial"/>
                <w:color w:val="000000"/>
                <w:sz w:val="16"/>
                <w:szCs w:val="16"/>
              </w:rPr>
              <w:t>, or ability to engage constructively with other entrepreneurs — would struggle to integrate.</w:t>
            </w:r>
          </w:p>
        </w:tc>
      </w:tr>
    </w:tbl>
    <w:p w14:paraId="5DF3C167" w14:textId="77777777" w:rsidR="005417DC" w:rsidRDefault="005417DC" w:rsidP="005417DC">
      <w:pPr>
        <w:pBdr>
          <w:top w:val="nil"/>
          <w:left w:val="nil"/>
          <w:bottom w:val="nil"/>
          <w:right w:val="nil"/>
          <w:between w:val="nil"/>
        </w:pBdr>
        <w:spacing w:after="120"/>
      </w:pPr>
    </w:p>
    <w:p w14:paraId="6FC5232E" w14:textId="144F4CEC" w:rsidR="005417DC" w:rsidRPr="005417DC" w:rsidRDefault="005417DC" w:rsidP="005417DC">
      <w:pPr>
        <w:pBdr>
          <w:top w:val="nil"/>
          <w:left w:val="nil"/>
          <w:bottom w:val="nil"/>
          <w:right w:val="nil"/>
          <w:between w:val="nil"/>
        </w:pBdr>
        <w:spacing w:after="120"/>
        <w:rPr>
          <w:u w:val="single"/>
        </w:rPr>
      </w:pPr>
      <w:r w:rsidRPr="005417DC">
        <w:rPr>
          <w:rFonts w:ascii="Arial" w:eastAsia="Arial" w:hAnsi="Arial" w:cs="Arial"/>
          <w:b/>
          <w:bCs/>
          <w:color w:val="000000"/>
          <w:sz w:val="22"/>
          <w:highlight w:val="yellow"/>
          <w:u w:val="single"/>
        </w:rPr>
        <w:t>TO COMPLETE</w:t>
      </w:r>
    </w:p>
    <w:p w14:paraId="02355840" w14:textId="371F8F19" w:rsidR="005417DC" w:rsidRDefault="005417DC" w:rsidP="005417DC">
      <w:pPr>
        <w:pBdr>
          <w:top w:val="nil"/>
          <w:left w:val="nil"/>
          <w:bottom w:val="nil"/>
          <w:right w:val="nil"/>
          <w:between w:val="nil"/>
        </w:pBdr>
        <w:spacing w:after="120"/>
      </w:pPr>
    </w:p>
    <w:tbl>
      <w:tblPr>
        <w:tblW w:w="92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305"/>
        <w:gridCol w:w="1922"/>
        <w:gridCol w:w="6016"/>
      </w:tblGrid>
      <w:tr w:rsidR="005417DC" w14:paraId="31C5AF6D" w14:textId="77777777" w:rsidTr="005417DC">
        <w:trPr>
          <w:trHeight w:val="808"/>
        </w:trPr>
        <w:tc>
          <w:tcPr>
            <w:tcW w:w="13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6B4F7F95" w14:textId="77777777" w:rsidR="005417DC" w:rsidRPr="005417DC" w:rsidRDefault="005417DC" w:rsidP="00305AB3">
            <w:pPr>
              <w:pBdr>
                <w:top w:val="nil"/>
                <w:left w:val="nil"/>
                <w:bottom w:val="nil"/>
                <w:right w:val="nil"/>
                <w:between w:val="nil"/>
              </w:pBdr>
              <w:jc w:val="center"/>
              <w:rPr>
                <w:rFonts w:ascii="Arial" w:eastAsia="Helvetica Neue" w:hAnsi="Arial" w:cs="Arial"/>
                <w:b/>
                <w:bCs/>
                <w:color w:val="000000"/>
                <w:sz w:val="22"/>
                <w:szCs w:val="20"/>
              </w:rPr>
            </w:pPr>
            <w:r w:rsidRPr="005417DC">
              <w:rPr>
                <w:rFonts w:ascii="Arial" w:eastAsia="Arial" w:hAnsi="Arial" w:cs="Arial"/>
                <w:b/>
                <w:bCs/>
                <w:color w:val="000000"/>
                <w:sz w:val="22"/>
              </w:rPr>
              <w:t>Dimension</w:t>
            </w:r>
          </w:p>
        </w:tc>
        <w:tc>
          <w:tcPr>
            <w:tcW w:w="19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DE57EF" w14:textId="77777777" w:rsidR="005417DC" w:rsidRPr="005417DC" w:rsidRDefault="005417DC" w:rsidP="00305AB3">
            <w:pPr>
              <w:pBdr>
                <w:top w:val="nil"/>
                <w:left w:val="nil"/>
                <w:bottom w:val="nil"/>
                <w:right w:val="nil"/>
                <w:between w:val="nil"/>
              </w:pBdr>
              <w:jc w:val="center"/>
              <w:rPr>
                <w:rFonts w:ascii="Arial" w:eastAsia="Helvetica Neue" w:hAnsi="Arial" w:cs="Arial"/>
                <w:b/>
                <w:bCs/>
                <w:color w:val="000000"/>
                <w:sz w:val="22"/>
                <w:szCs w:val="20"/>
              </w:rPr>
            </w:pPr>
            <w:r w:rsidRPr="005417DC">
              <w:rPr>
                <w:rFonts w:ascii="Arial" w:eastAsia="Arial" w:hAnsi="Arial" w:cs="Arial"/>
                <w:b/>
                <w:bCs/>
                <w:color w:val="000000"/>
                <w:sz w:val="22"/>
              </w:rPr>
              <w:t>Rating (ABCD)</w:t>
            </w:r>
          </w:p>
        </w:tc>
        <w:tc>
          <w:tcPr>
            <w:tcW w:w="60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E05FBD" w14:textId="77777777" w:rsidR="005417DC" w:rsidRPr="005417DC" w:rsidRDefault="005417DC" w:rsidP="00305AB3">
            <w:pPr>
              <w:pBdr>
                <w:top w:val="nil"/>
                <w:left w:val="nil"/>
                <w:bottom w:val="nil"/>
                <w:right w:val="nil"/>
                <w:between w:val="nil"/>
              </w:pBdr>
              <w:jc w:val="center"/>
              <w:rPr>
                <w:rFonts w:ascii="Arial" w:eastAsia="Helvetica Neue" w:hAnsi="Arial" w:cs="Arial"/>
                <w:b/>
                <w:bCs/>
                <w:color w:val="000000"/>
                <w:sz w:val="22"/>
                <w:szCs w:val="20"/>
              </w:rPr>
            </w:pPr>
            <w:r w:rsidRPr="005417DC">
              <w:rPr>
                <w:rFonts w:ascii="Arial" w:eastAsia="Arial" w:hAnsi="Arial" w:cs="Arial"/>
                <w:b/>
                <w:bCs/>
                <w:color w:val="000000"/>
                <w:sz w:val="22"/>
              </w:rPr>
              <w:t>Comments</w:t>
            </w:r>
          </w:p>
        </w:tc>
      </w:tr>
      <w:tr w:rsidR="005417DC" w14:paraId="75B43ED3" w14:textId="77777777" w:rsidTr="005417DC">
        <w:trPr>
          <w:trHeight w:val="1246"/>
        </w:trPr>
        <w:tc>
          <w:tcPr>
            <w:tcW w:w="1305" w:type="dxa"/>
            <w:tcBorders>
              <w:top w:val="single" w:sz="4" w:space="0" w:color="000000"/>
              <w:left w:val="single" w:sz="4" w:space="0" w:color="000000"/>
              <w:bottom w:val="single" w:sz="4" w:space="0" w:color="000000"/>
              <w:right w:val="single" w:sz="4" w:space="0" w:color="000000"/>
            </w:tcBorders>
            <w:shd w:val="clear" w:color="auto" w:fill="F5F5F5"/>
            <w:tcMar>
              <w:top w:w="20" w:type="dxa"/>
              <w:left w:w="20" w:type="dxa"/>
              <w:bottom w:w="20" w:type="dxa"/>
              <w:right w:w="20" w:type="dxa"/>
            </w:tcMar>
            <w:vAlign w:val="center"/>
          </w:tcPr>
          <w:p w14:paraId="07E7B34E" w14:textId="77777777" w:rsidR="005417DC" w:rsidRPr="00532A23" w:rsidRDefault="005417DC" w:rsidP="00305AB3">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rPr>
              <w:t>Contribution to YEN</w:t>
            </w:r>
          </w:p>
        </w:tc>
        <w:tc>
          <w:tcPr>
            <w:tcW w:w="1922"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5ED66E7B" w14:textId="77777777" w:rsidR="005417DC" w:rsidRDefault="005417DC" w:rsidP="00305AB3"/>
        </w:tc>
        <w:tc>
          <w:tcPr>
            <w:tcW w:w="6016"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635958E5" w14:textId="77777777" w:rsidR="005417DC" w:rsidRDefault="005417DC" w:rsidP="00305AB3"/>
        </w:tc>
      </w:tr>
      <w:tr w:rsidR="005417DC" w14:paraId="60DBA804" w14:textId="77777777" w:rsidTr="005417DC">
        <w:trPr>
          <w:trHeight w:val="1246"/>
        </w:trPr>
        <w:tc>
          <w:tcPr>
            <w:tcW w:w="13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1EDB2B9A" w14:textId="77777777" w:rsidR="005417DC" w:rsidRPr="00532A23" w:rsidRDefault="005417DC" w:rsidP="00305AB3">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rPr>
              <w:t>Leadership and Impact</w:t>
            </w:r>
          </w:p>
        </w:tc>
        <w:tc>
          <w:tcPr>
            <w:tcW w:w="19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246BAA" w14:textId="77777777" w:rsidR="005417DC" w:rsidRDefault="005417DC" w:rsidP="00305AB3"/>
        </w:tc>
        <w:tc>
          <w:tcPr>
            <w:tcW w:w="60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4345DA" w14:textId="77777777" w:rsidR="005417DC" w:rsidRDefault="005417DC" w:rsidP="00305AB3"/>
        </w:tc>
      </w:tr>
      <w:tr w:rsidR="005417DC" w14:paraId="6DD130F4" w14:textId="77777777" w:rsidTr="005417DC">
        <w:trPr>
          <w:trHeight w:val="1246"/>
        </w:trPr>
        <w:tc>
          <w:tcPr>
            <w:tcW w:w="1305" w:type="dxa"/>
            <w:tcBorders>
              <w:top w:val="single" w:sz="4" w:space="0" w:color="000000"/>
              <w:left w:val="single" w:sz="4" w:space="0" w:color="000000"/>
              <w:bottom w:val="single" w:sz="4" w:space="0" w:color="000000"/>
              <w:right w:val="single" w:sz="4" w:space="0" w:color="000000"/>
            </w:tcBorders>
            <w:shd w:val="clear" w:color="auto" w:fill="F5F5F5"/>
            <w:tcMar>
              <w:top w:w="20" w:type="dxa"/>
              <w:left w:w="20" w:type="dxa"/>
              <w:bottom w:w="20" w:type="dxa"/>
              <w:right w:w="20" w:type="dxa"/>
            </w:tcMar>
            <w:vAlign w:val="center"/>
          </w:tcPr>
          <w:p w14:paraId="65C989E7" w14:textId="77777777" w:rsidR="005417DC" w:rsidRPr="00532A23" w:rsidRDefault="005417DC" w:rsidP="00305AB3">
            <w:pPr>
              <w:pBdr>
                <w:top w:val="nil"/>
                <w:left w:val="nil"/>
                <w:bottom w:val="nil"/>
                <w:right w:val="nil"/>
                <w:between w:val="nil"/>
              </w:pBdr>
              <w:jc w:val="center"/>
              <w:rPr>
                <w:rFonts w:ascii="Arial" w:eastAsia="Arial" w:hAnsi="Arial" w:cs="Arial"/>
                <w:color w:val="000000"/>
                <w:sz w:val="22"/>
              </w:rPr>
            </w:pPr>
            <w:r w:rsidRPr="00532A23">
              <w:rPr>
                <w:rFonts w:ascii="Arial" w:eastAsia="Arial" w:hAnsi="Arial" w:cs="Arial"/>
                <w:color w:val="000000"/>
                <w:sz w:val="22"/>
              </w:rPr>
              <w:t>Alignment with YEN Values</w:t>
            </w:r>
          </w:p>
          <w:p w14:paraId="7FBC44B2" w14:textId="77777777" w:rsidR="005417DC" w:rsidRPr="00EF6B57" w:rsidRDefault="005417DC" w:rsidP="00305AB3">
            <w:pPr>
              <w:pBdr>
                <w:top w:val="nil"/>
                <w:left w:val="nil"/>
                <w:bottom w:val="nil"/>
                <w:right w:val="nil"/>
                <w:between w:val="nil"/>
              </w:pBdr>
              <w:jc w:val="center"/>
              <w:rPr>
                <w:rFonts w:ascii="Helvetica Neue" w:eastAsia="Helvetica Neue" w:hAnsi="Helvetica Neue" w:cs="Helvetica Neue"/>
                <w:color w:val="000000"/>
                <w:sz w:val="20"/>
                <w:szCs w:val="20"/>
              </w:rPr>
            </w:pPr>
            <w:r w:rsidRPr="00EF6B57">
              <w:rPr>
                <w:rFonts w:ascii="Arial" w:eastAsia="Arial" w:hAnsi="Arial" w:cs="Arial"/>
                <w:color w:val="000000"/>
              </w:rPr>
              <w:t xml:space="preserve"> </w:t>
            </w:r>
          </w:p>
        </w:tc>
        <w:tc>
          <w:tcPr>
            <w:tcW w:w="1922"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74A46270" w14:textId="77777777" w:rsidR="005417DC" w:rsidRDefault="005417DC" w:rsidP="00305AB3"/>
        </w:tc>
        <w:tc>
          <w:tcPr>
            <w:tcW w:w="6016"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6161539A" w14:textId="77777777" w:rsidR="005417DC" w:rsidRDefault="005417DC" w:rsidP="00305AB3"/>
        </w:tc>
      </w:tr>
      <w:tr w:rsidR="005417DC" w14:paraId="793F7889" w14:textId="77777777" w:rsidTr="005417DC">
        <w:trPr>
          <w:trHeight w:val="1246"/>
        </w:trPr>
        <w:tc>
          <w:tcPr>
            <w:tcW w:w="13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0D500411" w14:textId="77777777" w:rsidR="005417DC" w:rsidRPr="00532A23" w:rsidRDefault="005417DC" w:rsidP="00305AB3">
            <w:pPr>
              <w:pBdr>
                <w:top w:val="nil"/>
                <w:left w:val="nil"/>
                <w:bottom w:val="nil"/>
                <w:right w:val="nil"/>
                <w:between w:val="nil"/>
              </w:pBdr>
              <w:jc w:val="center"/>
              <w:rPr>
                <w:rFonts w:ascii="Arial" w:eastAsia="Helvetica Neue" w:hAnsi="Arial" w:cs="Arial"/>
                <w:color w:val="000000"/>
                <w:sz w:val="22"/>
                <w:szCs w:val="20"/>
              </w:rPr>
            </w:pPr>
            <w:r w:rsidRPr="00532A23">
              <w:rPr>
                <w:rFonts w:ascii="Arial" w:eastAsia="Arial" w:hAnsi="Arial" w:cs="Arial"/>
                <w:color w:val="000000"/>
                <w:sz w:val="22"/>
              </w:rPr>
              <w:lastRenderedPageBreak/>
              <w:t>Peer Relationship</w:t>
            </w:r>
          </w:p>
        </w:tc>
        <w:tc>
          <w:tcPr>
            <w:tcW w:w="19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B8CA94" w14:textId="77777777" w:rsidR="005417DC" w:rsidRDefault="005417DC" w:rsidP="00305AB3"/>
        </w:tc>
        <w:tc>
          <w:tcPr>
            <w:tcW w:w="60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4077C4" w14:textId="77777777" w:rsidR="005417DC" w:rsidRDefault="005417DC" w:rsidP="00305AB3"/>
        </w:tc>
      </w:tr>
      <w:tr w:rsidR="005417DC" w14:paraId="6122C405" w14:textId="77777777" w:rsidTr="009D1F5A">
        <w:trPr>
          <w:trHeight w:val="1246"/>
        </w:trPr>
        <w:tc>
          <w:tcPr>
            <w:tcW w:w="9243" w:type="dxa"/>
            <w:gridSpan w:val="3"/>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14:paraId="7ADEEED7"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8"/>
              </w:rPr>
            </w:pPr>
            <w:r w:rsidRPr="00532A23">
              <w:rPr>
                <w:rFonts w:ascii="Arial" w:eastAsia="Arial" w:hAnsi="Arial" w:cs="Arial"/>
                <w:color w:val="000000"/>
                <w:sz w:val="22"/>
                <w:szCs w:val="28"/>
              </w:rPr>
              <w:t>Other Comments and Observations:</w:t>
            </w:r>
          </w:p>
          <w:p w14:paraId="332658A0" w14:textId="77777777" w:rsidR="005417DC" w:rsidRDefault="005417DC" w:rsidP="00305AB3"/>
        </w:tc>
      </w:tr>
    </w:tbl>
    <w:p w14:paraId="5887A66F" w14:textId="77777777" w:rsidR="005417DC" w:rsidRDefault="005417DC" w:rsidP="005417DC">
      <w:pPr>
        <w:pBdr>
          <w:top w:val="nil"/>
          <w:left w:val="nil"/>
          <w:bottom w:val="nil"/>
          <w:right w:val="nil"/>
          <w:between w:val="nil"/>
        </w:pBdr>
        <w:spacing w:after="120"/>
        <w:rPr>
          <w:rFonts w:ascii="Arial" w:eastAsia="Arial" w:hAnsi="Arial" w:cs="Arial"/>
          <w:color w:val="000000"/>
          <w:sz w:val="22"/>
          <w:szCs w:val="28"/>
        </w:rPr>
      </w:pPr>
    </w:p>
    <w:p w14:paraId="58E42C0C" w14:textId="28988059" w:rsidR="005417DC" w:rsidRPr="005417DC" w:rsidRDefault="005417DC" w:rsidP="005417DC">
      <w:pPr>
        <w:pBdr>
          <w:top w:val="nil"/>
          <w:left w:val="nil"/>
          <w:bottom w:val="nil"/>
          <w:right w:val="nil"/>
          <w:between w:val="nil"/>
        </w:pBdr>
        <w:spacing w:after="120"/>
        <w:rPr>
          <w:u w:val="single"/>
        </w:rPr>
      </w:pPr>
      <w:r w:rsidRPr="005417DC">
        <w:rPr>
          <w:rFonts w:ascii="Arial" w:eastAsia="Arial" w:hAnsi="Arial" w:cs="Arial"/>
          <w:b/>
          <w:bCs/>
          <w:color w:val="000000"/>
          <w:sz w:val="22"/>
          <w:highlight w:val="yellow"/>
          <w:u w:val="single"/>
        </w:rPr>
        <w:t>TO COMPLETE</w:t>
      </w:r>
    </w:p>
    <w:tbl>
      <w:tblPr>
        <w:tblW w:w="902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2014"/>
        <w:gridCol w:w="7007"/>
      </w:tblGrid>
      <w:tr w:rsidR="005417DC" w14:paraId="766C1A1D" w14:textId="77777777" w:rsidTr="005417DC">
        <w:trPr>
          <w:trHeight w:val="533"/>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3E88B4" w14:textId="77777777" w:rsidR="005417DC" w:rsidRPr="00532A23" w:rsidRDefault="005417DC" w:rsidP="00305AB3">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000000"/>
                <w:sz w:val="22"/>
              </w:rPr>
              <w:t>Prospect Name</w:t>
            </w:r>
          </w:p>
        </w:tc>
        <w:tc>
          <w:tcPr>
            <w:tcW w:w="7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0F2787" w14:textId="77777777" w:rsidR="005417DC" w:rsidRDefault="005417DC" w:rsidP="00305AB3"/>
        </w:tc>
      </w:tr>
      <w:tr w:rsidR="005417DC" w14:paraId="793B24D1" w14:textId="77777777" w:rsidTr="005417DC">
        <w:trPr>
          <w:trHeight w:val="533"/>
        </w:trPr>
        <w:tc>
          <w:tcPr>
            <w:tcW w:w="2014"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2C32D3F5" w14:textId="77777777" w:rsidR="005417DC" w:rsidRPr="00532A23" w:rsidRDefault="005417DC" w:rsidP="00305AB3">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000000"/>
                <w:sz w:val="22"/>
              </w:rPr>
              <w:t>Company</w:t>
            </w:r>
          </w:p>
        </w:tc>
        <w:tc>
          <w:tcPr>
            <w:tcW w:w="7007"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34FA166D" w14:textId="77777777" w:rsidR="005417DC" w:rsidRDefault="005417DC" w:rsidP="00305AB3"/>
        </w:tc>
      </w:tr>
      <w:tr w:rsidR="005417DC" w14:paraId="27DF776B" w14:textId="77777777" w:rsidTr="005417DC">
        <w:trPr>
          <w:trHeight w:val="533"/>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00623B" w14:textId="77777777" w:rsidR="005417DC" w:rsidRPr="00532A23" w:rsidRDefault="005417DC" w:rsidP="00305AB3">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000000"/>
                <w:sz w:val="22"/>
              </w:rPr>
              <w:t>Meeting Date</w:t>
            </w:r>
          </w:p>
        </w:tc>
        <w:tc>
          <w:tcPr>
            <w:tcW w:w="7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C55876" w14:textId="77777777" w:rsidR="005417DC" w:rsidRDefault="005417DC" w:rsidP="00305AB3"/>
        </w:tc>
      </w:tr>
      <w:tr w:rsidR="005417DC" w14:paraId="32504DFE" w14:textId="77777777" w:rsidTr="005417DC">
        <w:trPr>
          <w:trHeight w:val="533"/>
        </w:trPr>
        <w:tc>
          <w:tcPr>
            <w:tcW w:w="2014"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42F50176" w14:textId="77777777" w:rsidR="005417DC" w:rsidRPr="00532A23" w:rsidRDefault="005417DC" w:rsidP="00305AB3">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000000"/>
                <w:sz w:val="22"/>
              </w:rPr>
              <w:t>Meeting Location</w:t>
            </w:r>
          </w:p>
        </w:tc>
        <w:tc>
          <w:tcPr>
            <w:tcW w:w="7007" w:type="dxa"/>
            <w:tcBorders>
              <w:top w:val="single" w:sz="4" w:space="0" w:color="000000"/>
              <w:left w:val="single" w:sz="4" w:space="0" w:color="000000"/>
              <w:bottom w:val="single" w:sz="4" w:space="0" w:color="000000"/>
              <w:right w:val="single" w:sz="4" w:space="0" w:color="000000"/>
            </w:tcBorders>
            <w:shd w:val="clear" w:color="auto" w:fill="F5F5F5"/>
            <w:tcMar>
              <w:top w:w="80" w:type="dxa"/>
              <w:left w:w="80" w:type="dxa"/>
              <w:bottom w:w="80" w:type="dxa"/>
              <w:right w:w="80" w:type="dxa"/>
            </w:tcMar>
            <w:vAlign w:val="center"/>
          </w:tcPr>
          <w:p w14:paraId="4C45F18B" w14:textId="77777777" w:rsidR="005417DC" w:rsidRDefault="005417DC" w:rsidP="00305AB3"/>
        </w:tc>
      </w:tr>
      <w:tr w:rsidR="005417DC" w14:paraId="253596C5" w14:textId="77777777" w:rsidTr="005417DC">
        <w:trPr>
          <w:trHeight w:val="533"/>
        </w:trPr>
        <w:tc>
          <w:tcPr>
            <w:tcW w:w="20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CCE3B6" w14:textId="77777777" w:rsidR="005417DC" w:rsidRPr="00532A23" w:rsidRDefault="005417DC" w:rsidP="00305AB3">
            <w:pPr>
              <w:pBdr>
                <w:top w:val="nil"/>
                <w:left w:val="nil"/>
                <w:bottom w:val="nil"/>
                <w:right w:val="nil"/>
                <w:between w:val="nil"/>
              </w:pBdr>
              <w:rPr>
                <w:rFonts w:ascii="Arial" w:eastAsia="Helvetica Neue" w:hAnsi="Arial" w:cs="Arial"/>
                <w:color w:val="000000"/>
                <w:sz w:val="22"/>
                <w:szCs w:val="20"/>
              </w:rPr>
            </w:pPr>
            <w:r w:rsidRPr="00532A23">
              <w:rPr>
                <w:rFonts w:ascii="Arial" w:eastAsia="Arial" w:hAnsi="Arial" w:cs="Arial"/>
                <w:color w:val="000000"/>
                <w:sz w:val="22"/>
              </w:rPr>
              <w:t>MC Member</w:t>
            </w:r>
          </w:p>
        </w:tc>
        <w:tc>
          <w:tcPr>
            <w:tcW w:w="7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48A02C" w14:textId="77777777" w:rsidR="005417DC" w:rsidRDefault="005417DC" w:rsidP="00305AB3"/>
        </w:tc>
      </w:tr>
    </w:tbl>
    <w:p w14:paraId="769720D3" w14:textId="77777777" w:rsidR="005417DC" w:rsidRDefault="005417DC" w:rsidP="005417DC">
      <w:pPr>
        <w:pBdr>
          <w:top w:val="nil"/>
          <w:left w:val="nil"/>
          <w:bottom w:val="nil"/>
          <w:right w:val="nil"/>
          <w:between w:val="nil"/>
        </w:pBdr>
        <w:spacing w:after="120"/>
        <w:rPr>
          <w:rFonts w:ascii="Arial" w:eastAsia="Arial" w:hAnsi="Arial" w:cs="Arial"/>
          <w:b/>
          <w:color w:val="000000"/>
          <w:sz w:val="28"/>
          <w:szCs w:val="28"/>
        </w:rPr>
      </w:pPr>
    </w:p>
    <w:p w14:paraId="1ED324C8" w14:textId="7317AF5E" w:rsidR="005417DC" w:rsidRPr="00532A23" w:rsidRDefault="005417DC" w:rsidP="005417DC">
      <w:pPr>
        <w:pBdr>
          <w:top w:val="nil"/>
          <w:left w:val="nil"/>
          <w:bottom w:val="nil"/>
          <w:right w:val="nil"/>
          <w:between w:val="nil"/>
        </w:pBdr>
        <w:spacing w:after="120"/>
        <w:rPr>
          <w:rFonts w:ascii="Arial" w:eastAsia="Helvetica Neue" w:hAnsi="Arial" w:cs="Arial"/>
          <w:color w:val="000000"/>
          <w:sz w:val="22"/>
          <w:szCs w:val="22"/>
        </w:rPr>
      </w:pPr>
      <w:r w:rsidRPr="00532A23">
        <w:rPr>
          <w:rFonts w:ascii="Arial" w:hAnsi="Arial" w:cs="Arial"/>
          <w:sz w:val="22"/>
        </w:rPr>
        <w:br w:type="page"/>
      </w:r>
    </w:p>
    <w:p w14:paraId="2536D650" w14:textId="77777777" w:rsidR="005417DC" w:rsidRDefault="005417DC" w:rsidP="005417DC">
      <w:pPr>
        <w:spacing w:after="40" w:line="220" w:lineRule="auto"/>
        <w:rPr>
          <w:rFonts w:ascii="Arial" w:hAnsi="Arial" w:cs="Arial"/>
          <w:b/>
          <w:color w:val="000000"/>
        </w:rPr>
      </w:pPr>
      <w:bookmarkStart w:id="0" w:name="o6e81ccjieme" w:colFirst="0" w:colLast="0"/>
      <w:bookmarkStart w:id="1" w:name="bxmjlh4f2lgr" w:colFirst="0" w:colLast="0"/>
      <w:bookmarkEnd w:id="0"/>
      <w:bookmarkEnd w:id="1"/>
      <w:r w:rsidRPr="00C56ACA">
        <w:rPr>
          <w:rFonts w:ascii="Arial" w:hAnsi="Arial" w:cs="Arial"/>
          <w:b/>
          <w:color w:val="000000"/>
        </w:rPr>
        <w:lastRenderedPageBreak/>
        <w:t>Interview Questions for YEN Candidates</w:t>
      </w:r>
    </w:p>
    <w:p w14:paraId="1280B89C" w14:textId="6642D12A" w:rsidR="00222259" w:rsidRPr="00222259" w:rsidRDefault="00222259" w:rsidP="005417DC">
      <w:pPr>
        <w:spacing w:after="40" w:line="220" w:lineRule="auto"/>
        <w:rPr>
          <w:rFonts w:ascii="Arial" w:hAnsi="Arial" w:cs="Arial"/>
          <w:bCs/>
          <w:color w:val="000000"/>
          <w:sz w:val="20"/>
          <w:szCs w:val="20"/>
        </w:rPr>
      </w:pPr>
      <w:r w:rsidRPr="00222259">
        <w:rPr>
          <w:rFonts w:ascii="Arial" w:hAnsi="Arial" w:cs="Arial"/>
          <w:bCs/>
          <w:color w:val="000000"/>
          <w:sz w:val="20"/>
          <w:szCs w:val="20"/>
        </w:rPr>
        <w:t>You may use</w:t>
      </w:r>
      <w:r>
        <w:rPr>
          <w:rFonts w:ascii="Arial" w:hAnsi="Arial" w:cs="Arial"/>
          <w:bCs/>
          <w:color w:val="000000"/>
          <w:sz w:val="20"/>
          <w:szCs w:val="20"/>
        </w:rPr>
        <w:t xml:space="preserve"> any of</w:t>
      </w:r>
      <w:r w:rsidRPr="00222259">
        <w:rPr>
          <w:rFonts w:ascii="Arial" w:hAnsi="Arial" w:cs="Arial"/>
          <w:bCs/>
          <w:color w:val="000000"/>
          <w:sz w:val="20"/>
          <w:szCs w:val="20"/>
        </w:rPr>
        <w:t xml:space="preserve"> these questions or modify them to suit your natural </w:t>
      </w:r>
      <w:r>
        <w:rPr>
          <w:rFonts w:ascii="Arial" w:hAnsi="Arial" w:cs="Arial"/>
          <w:bCs/>
          <w:color w:val="000000"/>
          <w:sz w:val="20"/>
          <w:szCs w:val="20"/>
        </w:rPr>
        <w:t xml:space="preserve">interview </w:t>
      </w:r>
      <w:r w:rsidRPr="00222259">
        <w:rPr>
          <w:rFonts w:ascii="Arial" w:hAnsi="Arial" w:cs="Arial"/>
          <w:bCs/>
          <w:color w:val="000000"/>
          <w:sz w:val="20"/>
          <w:szCs w:val="20"/>
        </w:rPr>
        <w:t>style.</w:t>
      </w:r>
      <w:r w:rsidRPr="00222259">
        <w:rPr>
          <w:rFonts w:ascii="Arial" w:hAnsi="Arial" w:cs="Arial"/>
          <w:bCs/>
          <w:color w:val="000000"/>
          <w:sz w:val="20"/>
          <w:szCs w:val="20"/>
        </w:rPr>
        <w:br/>
      </w:r>
    </w:p>
    <w:p w14:paraId="43C883BE" w14:textId="77777777" w:rsidR="005417DC" w:rsidRPr="00C56ACA" w:rsidRDefault="005417DC" w:rsidP="005417DC">
      <w:pPr>
        <w:spacing w:before="120" w:after="40" w:line="220" w:lineRule="auto"/>
        <w:rPr>
          <w:rFonts w:ascii="Arial" w:hAnsi="Arial" w:cs="Arial"/>
          <w:b/>
          <w:color w:val="000000"/>
          <w:sz w:val="20"/>
        </w:rPr>
      </w:pPr>
      <w:r w:rsidRPr="00C56ACA">
        <w:rPr>
          <w:rFonts w:ascii="Arial" w:hAnsi="Arial" w:cs="Arial"/>
          <w:b/>
          <w:color w:val="000000"/>
          <w:sz w:val="20"/>
        </w:rPr>
        <w:t>1. Contribution to YEN</w:t>
      </w:r>
    </w:p>
    <w:p w14:paraId="7E72F134"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1: Can you share some specific ideas or initiatives you would like to contribute to a community of business leaders? How do you plan to add value to such a group?</w:t>
      </w:r>
    </w:p>
    <w:p w14:paraId="1A9C4849"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2: Tell us about something you've shared openly with other founders — a playbook, a mistake, a contact, a hard lesson — that cost you nothing but helped them. What made you decide to share it?</w:t>
      </w:r>
    </w:p>
    <w:p w14:paraId="788DDDAD"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3: How do you envision actively participating in the activities of a group like YEN? Can you provide examples of how you have engaged with similar organizations in the past?</w:t>
      </w:r>
    </w:p>
    <w:p w14:paraId="757E28C9" w14:textId="77777777" w:rsidR="005417DC" w:rsidRPr="00C56ACA" w:rsidRDefault="005417DC" w:rsidP="005417DC">
      <w:pPr>
        <w:spacing w:before="120" w:after="40" w:line="220" w:lineRule="auto"/>
        <w:rPr>
          <w:rFonts w:ascii="Arial" w:hAnsi="Arial" w:cs="Arial"/>
          <w:b/>
          <w:color w:val="000000"/>
          <w:sz w:val="20"/>
        </w:rPr>
      </w:pPr>
      <w:r w:rsidRPr="00C56ACA">
        <w:rPr>
          <w:rFonts w:ascii="Arial" w:hAnsi="Arial" w:cs="Arial"/>
          <w:b/>
          <w:color w:val="000000"/>
          <w:sz w:val="20"/>
        </w:rPr>
        <w:t>2. Leadership and Impact</w:t>
      </w:r>
    </w:p>
    <w:p w14:paraId="03EF994A"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1: Describe a moment in the last year when you felt genuinely out of your depth as a founder. What did you do, and what did you learn from a peer or mentor that changed how you operate?</w:t>
      </w:r>
    </w:p>
    <w:p w14:paraId="19D85F83"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2: Describe a situation where you had to lead a team through a challenging situation. What strategies did you employ to influence and guide others, and what was the result?</w:t>
      </w:r>
    </w:p>
    <w:p w14:paraId="1CD4DDD6"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3: Walk us through the hardest decision you've had to make as a founder in the last 18 months. What made it hard, and what did it cost you?</w:t>
      </w:r>
    </w:p>
    <w:p w14:paraId="2D4F2BE4" w14:textId="77777777" w:rsidR="005417DC" w:rsidRPr="00C56ACA" w:rsidRDefault="005417DC" w:rsidP="005417DC">
      <w:pPr>
        <w:spacing w:before="120" w:after="40" w:line="220" w:lineRule="auto"/>
        <w:rPr>
          <w:rFonts w:ascii="Arial" w:hAnsi="Arial" w:cs="Arial"/>
          <w:b/>
          <w:color w:val="000000"/>
          <w:sz w:val="20"/>
        </w:rPr>
      </w:pPr>
      <w:r w:rsidRPr="00C56ACA">
        <w:rPr>
          <w:rFonts w:ascii="Arial" w:hAnsi="Arial" w:cs="Arial"/>
          <w:b/>
          <w:color w:val="000000"/>
          <w:sz w:val="20"/>
        </w:rPr>
        <w:t>3. Alignment with YEN Values</w:t>
      </w:r>
    </w:p>
    <w:p w14:paraId="515398CD"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YEN values include being welcoming, ethical, compassionate, authentic, respectful, and enquiring. Please keep these in mind as you answer the following questions:</w:t>
      </w:r>
    </w:p>
    <w:p w14:paraId="0F19DB8C"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1: Can you share an example of a time when you acted ethically or made a decision that reflected a strong moral compass, even if it was difficult?</w:t>
      </w:r>
    </w:p>
    <w:p w14:paraId="6E0852FD"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2: Tell us about a time when you approached a situation with compassion or empathy, considering the feelings and needs of others.</w:t>
      </w:r>
    </w:p>
    <w:p w14:paraId="5064988A"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3: How do you ensure authenticity in your personal and professional interactions? Can you provide an example of when being genuine made a difference?</w:t>
      </w:r>
    </w:p>
    <w:p w14:paraId="3E3CBDE0"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4: Describe a time when you showed respect towards colleagues or peers, even in challenging situations.</w:t>
      </w:r>
    </w:p>
    <w:p w14:paraId="3B4D08C0"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5 (Forum scenario): Imagine a YEN forum member shares something deeply personal in confidence — a marriage difficulty, a business in trouble, a mental health struggle. Three weeks later, at a dinner with mutual friends outside YEN, someone asks you directly how that member is doing. Walk us through exactly what you say and do.</w:t>
      </w:r>
    </w:p>
    <w:p w14:paraId="15558771"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6: How do you demonstrate a spirit of inquiry or curiosity in your work? Can you give an example of when asking the right questions helped you achieve a better outcome?</w:t>
      </w:r>
    </w:p>
    <w:p w14:paraId="0D39BDCA" w14:textId="77777777" w:rsidR="005417DC" w:rsidRPr="00C56ACA" w:rsidRDefault="005417DC" w:rsidP="005417DC">
      <w:pPr>
        <w:spacing w:before="120" w:after="40" w:line="220" w:lineRule="auto"/>
        <w:rPr>
          <w:rFonts w:ascii="Arial" w:hAnsi="Arial" w:cs="Arial"/>
          <w:b/>
          <w:color w:val="000000"/>
          <w:sz w:val="20"/>
        </w:rPr>
      </w:pPr>
      <w:r w:rsidRPr="00C56ACA">
        <w:rPr>
          <w:rFonts w:ascii="Arial" w:hAnsi="Arial" w:cs="Arial"/>
          <w:b/>
          <w:color w:val="000000"/>
          <w:sz w:val="20"/>
        </w:rPr>
        <w:t>4. Peer Relationship</w:t>
      </w:r>
    </w:p>
    <w:p w14:paraId="7B32A9A6"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1: How would you describe your interpersonal skills and professional relationships with peers? Can you provide examples of situations where you successfully collaborated with others?</w:t>
      </w:r>
    </w:p>
    <w:p w14:paraId="61A33924"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2: Have you ever been part of a professional or peer group where you were seen as a key contributor or leader? How did you earn that perception?</w:t>
      </w:r>
    </w:p>
    <w:p w14:paraId="4DD4133D" w14:textId="77777777" w:rsidR="005417DC" w:rsidRPr="00C56ACA" w:rsidRDefault="005417DC" w:rsidP="005417DC">
      <w:pPr>
        <w:spacing w:after="40" w:line="220" w:lineRule="auto"/>
        <w:rPr>
          <w:rFonts w:ascii="Arial" w:hAnsi="Arial" w:cs="Arial"/>
          <w:color w:val="000000"/>
          <w:sz w:val="18"/>
        </w:rPr>
      </w:pPr>
      <w:r w:rsidRPr="00C56ACA">
        <w:rPr>
          <w:rFonts w:ascii="Arial" w:hAnsi="Arial" w:cs="Arial"/>
          <w:color w:val="000000"/>
          <w:sz w:val="18"/>
        </w:rPr>
        <w:t>Question 3: In a community like YEN, building strong peer relationships is crucial. What do you think is important for achieving this, and how have you practiced it in your current professional setting?</w:t>
      </w:r>
    </w:p>
    <w:p w14:paraId="2012AEED" w14:textId="77777777" w:rsidR="00583DA2" w:rsidRDefault="00583DA2"/>
    <w:sectPr w:rsidR="00583DA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4A73E" w14:textId="77777777" w:rsidR="00BB6D51" w:rsidRDefault="00BB6D51" w:rsidP="005417DC">
      <w:r>
        <w:separator/>
      </w:r>
    </w:p>
  </w:endnote>
  <w:endnote w:type="continuationSeparator" w:id="0">
    <w:p w14:paraId="69C3E80A" w14:textId="77777777" w:rsidR="00BB6D51" w:rsidRDefault="00BB6D51" w:rsidP="00541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43FAB" w14:textId="77777777" w:rsidR="00BB6D51" w:rsidRDefault="00BB6D51" w:rsidP="005417DC">
      <w:r>
        <w:separator/>
      </w:r>
    </w:p>
  </w:footnote>
  <w:footnote w:type="continuationSeparator" w:id="0">
    <w:p w14:paraId="0F72D15C" w14:textId="77777777" w:rsidR="00BB6D51" w:rsidRDefault="00BB6D51" w:rsidP="00541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E6734" w14:textId="3F35CACE" w:rsidR="005417DC" w:rsidRDefault="005417DC">
    <w:pPr>
      <w:pStyle w:val="Header"/>
    </w:pPr>
    <w:r w:rsidRPr="00532A23">
      <w:rPr>
        <w:rFonts w:ascii="Arial" w:eastAsia="Arial" w:hAnsi="Arial" w:cs="Arial"/>
        <w:b/>
        <w:color w:val="000000"/>
        <w:szCs w:val="28"/>
      </w:rPr>
      <w:t xml:space="preserve">Prospect Evaluation Form: </w:t>
    </w:r>
    <w:r w:rsidRPr="00532A23">
      <w:rPr>
        <w:rFonts w:ascii="Arial" w:eastAsia="Arial" w:hAnsi="Arial" w:cs="Arial"/>
        <w:b/>
        <w:color w:val="EE220C"/>
        <w:szCs w:val="28"/>
      </w:rPr>
      <w:t>Membership Committe</w:t>
    </w:r>
    <w:r>
      <w:rPr>
        <w:rFonts w:ascii="Arial" w:eastAsia="Arial" w:hAnsi="Arial" w:cs="Arial"/>
        <w:b/>
        <w:color w:val="EE220C"/>
        <w:szCs w:val="28"/>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B30DB"/>
    <w:multiLevelType w:val="multilevel"/>
    <w:tmpl w:val="EE221CE6"/>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 w15:restartNumberingAfterBreak="0">
    <w:nsid w:val="11907264"/>
    <w:multiLevelType w:val="hybridMultilevel"/>
    <w:tmpl w:val="19FC1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8F51C6"/>
    <w:multiLevelType w:val="multilevel"/>
    <w:tmpl w:val="C9F8E19A"/>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3" w15:restartNumberingAfterBreak="0">
    <w:nsid w:val="3D0F3710"/>
    <w:multiLevelType w:val="multilevel"/>
    <w:tmpl w:val="56C2D9F4"/>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4" w15:restartNumberingAfterBreak="0">
    <w:nsid w:val="41552B19"/>
    <w:multiLevelType w:val="multilevel"/>
    <w:tmpl w:val="3BE4F2CC"/>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5" w15:restartNumberingAfterBreak="0">
    <w:nsid w:val="453B3D77"/>
    <w:multiLevelType w:val="multilevel"/>
    <w:tmpl w:val="7832B878"/>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6" w15:restartNumberingAfterBreak="0">
    <w:nsid w:val="547B3514"/>
    <w:multiLevelType w:val="multilevel"/>
    <w:tmpl w:val="EC064684"/>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7" w15:restartNumberingAfterBreak="0">
    <w:nsid w:val="605E42D0"/>
    <w:multiLevelType w:val="multilevel"/>
    <w:tmpl w:val="D048E418"/>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8" w15:restartNumberingAfterBreak="0">
    <w:nsid w:val="60F56617"/>
    <w:multiLevelType w:val="multilevel"/>
    <w:tmpl w:val="A992C2EC"/>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9" w15:restartNumberingAfterBreak="0">
    <w:nsid w:val="63074686"/>
    <w:multiLevelType w:val="multilevel"/>
    <w:tmpl w:val="93E8CACA"/>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0" w15:restartNumberingAfterBreak="0">
    <w:nsid w:val="69E94B5A"/>
    <w:multiLevelType w:val="multilevel"/>
    <w:tmpl w:val="E8CEDFF0"/>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1" w15:restartNumberingAfterBreak="0">
    <w:nsid w:val="6C716F8F"/>
    <w:multiLevelType w:val="multilevel"/>
    <w:tmpl w:val="2F2296C2"/>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2" w15:restartNumberingAfterBreak="0">
    <w:nsid w:val="70193BBE"/>
    <w:multiLevelType w:val="multilevel"/>
    <w:tmpl w:val="71064B46"/>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3" w15:restartNumberingAfterBreak="0">
    <w:nsid w:val="74BA41BD"/>
    <w:multiLevelType w:val="multilevel"/>
    <w:tmpl w:val="65D2BDD8"/>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4" w15:restartNumberingAfterBreak="0">
    <w:nsid w:val="76E571D5"/>
    <w:multiLevelType w:val="multilevel"/>
    <w:tmpl w:val="AEE05ABA"/>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5" w15:restartNumberingAfterBreak="0">
    <w:nsid w:val="7CF04655"/>
    <w:multiLevelType w:val="multilevel"/>
    <w:tmpl w:val="D23E4A44"/>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abstractNum w:abstractNumId="16" w15:restartNumberingAfterBreak="0">
    <w:nsid w:val="7D0A4120"/>
    <w:multiLevelType w:val="multilevel"/>
    <w:tmpl w:val="3516FED2"/>
    <w:lvl w:ilvl="0">
      <w:start w:val="1"/>
      <w:numFmt w:val="bullet"/>
      <w:lvlText w:val="•"/>
      <w:lvlJc w:val="left"/>
      <w:pPr>
        <w:ind w:left="164" w:hanging="164"/>
      </w:pPr>
      <w:rPr>
        <w:smallCaps w:val="0"/>
        <w:strike w:val="0"/>
        <w:shd w:val="clear" w:color="auto" w:fill="auto"/>
        <w:vertAlign w:val="baseline"/>
      </w:rPr>
    </w:lvl>
    <w:lvl w:ilvl="1">
      <w:start w:val="1"/>
      <w:numFmt w:val="bullet"/>
      <w:lvlText w:val="•"/>
      <w:lvlJc w:val="left"/>
      <w:pPr>
        <w:ind w:left="344" w:hanging="164"/>
      </w:pPr>
      <w:rPr>
        <w:smallCaps w:val="0"/>
        <w:strike w:val="0"/>
        <w:shd w:val="clear" w:color="auto" w:fill="auto"/>
        <w:vertAlign w:val="baseline"/>
      </w:rPr>
    </w:lvl>
    <w:lvl w:ilvl="2">
      <w:start w:val="1"/>
      <w:numFmt w:val="bullet"/>
      <w:lvlText w:val="•"/>
      <w:lvlJc w:val="left"/>
      <w:pPr>
        <w:ind w:left="524" w:hanging="164"/>
      </w:pPr>
      <w:rPr>
        <w:smallCaps w:val="0"/>
        <w:strike w:val="0"/>
        <w:shd w:val="clear" w:color="auto" w:fill="auto"/>
        <w:vertAlign w:val="baseline"/>
      </w:rPr>
    </w:lvl>
    <w:lvl w:ilvl="3">
      <w:start w:val="1"/>
      <w:numFmt w:val="bullet"/>
      <w:lvlText w:val="•"/>
      <w:lvlJc w:val="left"/>
      <w:pPr>
        <w:ind w:left="704" w:hanging="162"/>
      </w:pPr>
      <w:rPr>
        <w:smallCaps w:val="0"/>
        <w:strike w:val="0"/>
        <w:shd w:val="clear" w:color="auto" w:fill="auto"/>
        <w:vertAlign w:val="baseline"/>
      </w:rPr>
    </w:lvl>
    <w:lvl w:ilvl="4">
      <w:start w:val="1"/>
      <w:numFmt w:val="bullet"/>
      <w:lvlText w:val="•"/>
      <w:lvlJc w:val="left"/>
      <w:pPr>
        <w:ind w:left="884" w:hanging="164"/>
      </w:pPr>
      <w:rPr>
        <w:smallCaps w:val="0"/>
        <w:strike w:val="0"/>
        <w:shd w:val="clear" w:color="auto" w:fill="auto"/>
        <w:vertAlign w:val="baseline"/>
      </w:rPr>
    </w:lvl>
    <w:lvl w:ilvl="5">
      <w:start w:val="1"/>
      <w:numFmt w:val="bullet"/>
      <w:lvlText w:val="•"/>
      <w:lvlJc w:val="left"/>
      <w:pPr>
        <w:ind w:left="1064" w:hanging="164"/>
      </w:pPr>
      <w:rPr>
        <w:smallCaps w:val="0"/>
        <w:strike w:val="0"/>
        <w:shd w:val="clear" w:color="auto" w:fill="auto"/>
        <w:vertAlign w:val="baseline"/>
      </w:rPr>
    </w:lvl>
    <w:lvl w:ilvl="6">
      <w:start w:val="1"/>
      <w:numFmt w:val="bullet"/>
      <w:lvlText w:val="•"/>
      <w:lvlJc w:val="left"/>
      <w:pPr>
        <w:ind w:left="1244" w:hanging="164"/>
      </w:pPr>
      <w:rPr>
        <w:smallCaps w:val="0"/>
        <w:strike w:val="0"/>
        <w:shd w:val="clear" w:color="auto" w:fill="auto"/>
        <w:vertAlign w:val="baseline"/>
      </w:rPr>
    </w:lvl>
    <w:lvl w:ilvl="7">
      <w:start w:val="1"/>
      <w:numFmt w:val="bullet"/>
      <w:lvlText w:val="•"/>
      <w:lvlJc w:val="left"/>
      <w:pPr>
        <w:ind w:left="1424" w:hanging="164"/>
      </w:pPr>
      <w:rPr>
        <w:smallCaps w:val="0"/>
        <w:strike w:val="0"/>
        <w:shd w:val="clear" w:color="auto" w:fill="auto"/>
        <w:vertAlign w:val="baseline"/>
      </w:rPr>
    </w:lvl>
    <w:lvl w:ilvl="8">
      <w:start w:val="1"/>
      <w:numFmt w:val="bullet"/>
      <w:lvlText w:val="•"/>
      <w:lvlJc w:val="left"/>
      <w:pPr>
        <w:ind w:left="1604" w:hanging="164"/>
      </w:pPr>
      <w:rPr>
        <w:smallCaps w:val="0"/>
        <w:strike w:val="0"/>
        <w:shd w:val="clear" w:color="auto" w:fill="auto"/>
        <w:vertAlign w:val="baseline"/>
      </w:rPr>
    </w:lvl>
  </w:abstractNum>
  <w:num w:numId="1" w16cid:durableId="1542011615">
    <w:abstractNumId w:val="14"/>
  </w:num>
  <w:num w:numId="2" w16cid:durableId="1519002980">
    <w:abstractNumId w:val="2"/>
  </w:num>
  <w:num w:numId="3" w16cid:durableId="604189968">
    <w:abstractNumId w:val="11"/>
  </w:num>
  <w:num w:numId="4" w16cid:durableId="1514298147">
    <w:abstractNumId w:val="16"/>
  </w:num>
  <w:num w:numId="5" w16cid:durableId="1268781045">
    <w:abstractNumId w:val="12"/>
  </w:num>
  <w:num w:numId="6" w16cid:durableId="1534340690">
    <w:abstractNumId w:val="0"/>
  </w:num>
  <w:num w:numId="7" w16cid:durableId="143130738">
    <w:abstractNumId w:val="3"/>
  </w:num>
  <w:num w:numId="8" w16cid:durableId="602762266">
    <w:abstractNumId w:val="6"/>
  </w:num>
  <w:num w:numId="9" w16cid:durableId="2143107984">
    <w:abstractNumId w:val="4"/>
  </w:num>
  <w:num w:numId="10" w16cid:durableId="2144539896">
    <w:abstractNumId w:val="5"/>
  </w:num>
  <w:num w:numId="11" w16cid:durableId="265621936">
    <w:abstractNumId w:val="10"/>
  </w:num>
  <w:num w:numId="12" w16cid:durableId="1009063523">
    <w:abstractNumId w:val="8"/>
  </w:num>
  <w:num w:numId="13" w16cid:durableId="592012033">
    <w:abstractNumId w:val="7"/>
  </w:num>
  <w:num w:numId="14" w16cid:durableId="484396940">
    <w:abstractNumId w:val="15"/>
  </w:num>
  <w:num w:numId="15" w16cid:durableId="1929537235">
    <w:abstractNumId w:val="9"/>
  </w:num>
  <w:num w:numId="16" w16cid:durableId="1588463083">
    <w:abstractNumId w:val="13"/>
  </w:num>
  <w:num w:numId="17" w16cid:durableId="650713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DC"/>
    <w:rsid w:val="0002238A"/>
    <w:rsid w:val="00036F45"/>
    <w:rsid w:val="0012107A"/>
    <w:rsid w:val="00222259"/>
    <w:rsid w:val="003014DC"/>
    <w:rsid w:val="00361135"/>
    <w:rsid w:val="005417DC"/>
    <w:rsid w:val="00583DA2"/>
    <w:rsid w:val="00632743"/>
    <w:rsid w:val="007022EB"/>
    <w:rsid w:val="00747E58"/>
    <w:rsid w:val="00851D26"/>
    <w:rsid w:val="00BB6D51"/>
    <w:rsid w:val="00E75607"/>
    <w:rsid w:val="00F2547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2017A"/>
  <w15:chartTrackingRefBased/>
  <w15:docId w15:val="{F686186B-09F4-3343-BBE3-418BCF86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7DC"/>
    <w:pPr>
      <w:spacing w:after="0" w:line="240" w:lineRule="auto"/>
    </w:pPr>
    <w:rPr>
      <w:rFonts w:ascii="Times New Roman" w:eastAsia="Times New Roman" w:hAnsi="Times New Roman" w:cs="Times New Roman"/>
      <w:kern w:val="0"/>
      <w:lang w:val="en" w:eastAsia="en-GB"/>
      <w14:ligatures w14:val="none"/>
    </w:rPr>
  </w:style>
  <w:style w:type="paragraph" w:styleId="Heading1">
    <w:name w:val="heading 1"/>
    <w:basedOn w:val="Normal"/>
    <w:next w:val="Normal"/>
    <w:link w:val="Heading1Char"/>
    <w:uiPriority w:val="9"/>
    <w:qFormat/>
    <w:rsid w:val="00541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7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7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7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7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7DC"/>
    <w:rPr>
      <w:rFonts w:eastAsiaTheme="majorEastAsia" w:cstheme="majorBidi"/>
      <w:color w:val="272727" w:themeColor="text1" w:themeTint="D8"/>
    </w:rPr>
  </w:style>
  <w:style w:type="paragraph" w:styleId="Title">
    <w:name w:val="Title"/>
    <w:basedOn w:val="Normal"/>
    <w:next w:val="Normal"/>
    <w:link w:val="TitleChar"/>
    <w:uiPriority w:val="10"/>
    <w:qFormat/>
    <w:rsid w:val="005417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7DC"/>
    <w:pPr>
      <w:spacing w:before="160"/>
      <w:jc w:val="center"/>
    </w:pPr>
    <w:rPr>
      <w:i/>
      <w:iCs/>
      <w:color w:val="404040" w:themeColor="text1" w:themeTint="BF"/>
    </w:rPr>
  </w:style>
  <w:style w:type="character" w:customStyle="1" w:styleId="QuoteChar">
    <w:name w:val="Quote Char"/>
    <w:basedOn w:val="DefaultParagraphFont"/>
    <w:link w:val="Quote"/>
    <w:uiPriority w:val="29"/>
    <w:rsid w:val="005417DC"/>
    <w:rPr>
      <w:i/>
      <w:iCs/>
      <w:color w:val="404040" w:themeColor="text1" w:themeTint="BF"/>
    </w:rPr>
  </w:style>
  <w:style w:type="paragraph" w:styleId="ListParagraph">
    <w:name w:val="List Paragraph"/>
    <w:basedOn w:val="Normal"/>
    <w:uiPriority w:val="34"/>
    <w:qFormat/>
    <w:rsid w:val="005417DC"/>
    <w:pPr>
      <w:ind w:left="720"/>
      <w:contextualSpacing/>
    </w:pPr>
  </w:style>
  <w:style w:type="character" w:styleId="IntenseEmphasis">
    <w:name w:val="Intense Emphasis"/>
    <w:basedOn w:val="DefaultParagraphFont"/>
    <w:uiPriority w:val="21"/>
    <w:qFormat/>
    <w:rsid w:val="005417DC"/>
    <w:rPr>
      <w:i/>
      <w:iCs/>
      <w:color w:val="0F4761" w:themeColor="accent1" w:themeShade="BF"/>
    </w:rPr>
  </w:style>
  <w:style w:type="paragraph" w:styleId="IntenseQuote">
    <w:name w:val="Intense Quote"/>
    <w:basedOn w:val="Normal"/>
    <w:next w:val="Normal"/>
    <w:link w:val="IntenseQuoteChar"/>
    <w:uiPriority w:val="30"/>
    <w:qFormat/>
    <w:rsid w:val="00541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7DC"/>
    <w:rPr>
      <w:i/>
      <w:iCs/>
      <w:color w:val="0F4761" w:themeColor="accent1" w:themeShade="BF"/>
    </w:rPr>
  </w:style>
  <w:style w:type="character" w:styleId="IntenseReference">
    <w:name w:val="Intense Reference"/>
    <w:basedOn w:val="DefaultParagraphFont"/>
    <w:uiPriority w:val="32"/>
    <w:qFormat/>
    <w:rsid w:val="005417DC"/>
    <w:rPr>
      <w:b/>
      <w:bCs/>
      <w:smallCaps/>
      <w:color w:val="0F4761" w:themeColor="accent1" w:themeShade="BF"/>
      <w:spacing w:val="5"/>
    </w:rPr>
  </w:style>
  <w:style w:type="paragraph" w:styleId="Header">
    <w:name w:val="header"/>
    <w:basedOn w:val="Normal"/>
    <w:link w:val="HeaderChar"/>
    <w:uiPriority w:val="99"/>
    <w:unhideWhenUsed/>
    <w:rsid w:val="005417DC"/>
    <w:pPr>
      <w:tabs>
        <w:tab w:val="center" w:pos="4513"/>
        <w:tab w:val="right" w:pos="9026"/>
      </w:tabs>
    </w:pPr>
  </w:style>
  <w:style w:type="character" w:customStyle="1" w:styleId="HeaderChar">
    <w:name w:val="Header Char"/>
    <w:basedOn w:val="DefaultParagraphFont"/>
    <w:link w:val="Header"/>
    <w:uiPriority w:val="99"/>
    <w:rsid w:val="005417DC"/>
    <w:rPr>
      <w:rFonts w:ascii="Times New Roman" w:eastAsia="Times New Roman" w:hAnsi="Times New Roman" w:cs="Times New Roman"/>
      <w:kern w:val="0"/>
      <w:lang w:val="en" w:eastAsia="en-GB"/>
      <w14:ligatures w14:val="none"/>
    </w:rPr>
  </w:style>
  <w:style w:type="paragraph" w:styleId="Footer">
    <w:name w:val="footer"/>
    <w:basedOn w:val="Normal"/>
    <w:link w:val="FooterChar"/>
    <w:uiPriority w:val="99"/>
    <w:unhideWhenUsed/>
    <w:rsid w:val="005417DC"/>
    <w:pPr>
      <w:tabs>
        <w:tab w:val="center" w:pos="4513"/>
        <w:tab w:val="right" w:pos="9026"/>
      </w:tabs>
    </w:pPr>
  </w:style>
  <w:style w:type="character" w:customStyle="1" w:styleId="FooterChar">
    <w:name w:val="Footer Char"/>
    <w:basedOn w:val="DefaultParagraphFont"/>
    <w:link w:val="Footer"/>
    <w:uiPriority w:val="99"/>
    <w:rsid w:val="005417DC"/>
    <w:rPr>
      <w:rFonts w:ascii="Times New Roman" w:eastAsia="Times New Roman" w:hAnsi="Times New Roman" w:cs="Times New Roman"/>
      <w:kern w:val="0"/>
      <w:lang w:val="en"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1097</Words>
  <Characters>6259</Characters>
  <Application>Microsoft Office Word</Application>
  <DocSecurity>0</DocSecurity>
  <Lines>52</Lines>
  <Paragraphs>14</Paragraphs>
  <ScaleCrop>false</ScaleCrop>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 Goh</dc:creator>
  <cp:keywords/>
  <dc:description/>
  <cp:lastModifiedBy>Sandee Goh</cp:lastModifiedBy>
  <cp:revision>3</cp:revision>
  <dcterms:created xsi:type="dcterms:W3CDTF">2026-07-01T05:29:00Z</dcterms:created>
  <dcterms:modified xsi:type="dcterms:W3CDTF">2026-07-01T05:44:00Z</dcterms:modified>
</cp:coreProperties>
</file>